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6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1530"/>
        <w:gridCol w:w="3264"/>
      </w:tblGrid>
      <w:tr w:rsidR="00FE1B54" w14:paraId="519AC0CD" w14:textId="77777777" w:rsidTr="00BE450E">
        <w:trPr>
          <w:jc w:val="center"/>
        </w:trPr>
        <w:tc>
          <w:tcPr>
            <w:tcW w:w="6864" w:type="dxa"/>
            <w:gridSpan w:val="3"/>
          </w:tcPr>
          <w:p w14:paraId="656793B7" w14:textId="13CDEB6C" w:rsidR="00FE1B54" w:rsidRDefault="00D01831" w:rsidP="00BE450E">
            <w:r>
              <w:rPr>
                <w:noProof/>
              </w:rPr>
              <w:object w:dxaOrig="8510" w:dyaOrig="3150" w14:anchorId="5EDFA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42pt;height:126pt;mso-width-percent:0;mso-height-percent:0;mso-width-percent:0;mso-height-percent:0" o:ole="">
                  <v:imagedata r:id="rId5" o:title=""/>
                </v:shape>
                <o:OLEObject Type="Embed" ProgID="PBrush" ShapeID="_x0000_i1026" DrawAspect="Content" ObjectID="_1816428030" r:id="rId6"/>
              </w:object>
            </w:r>
          </w:p>
        </w:tc>
      </w:tr>
      <w:tr w:rsidR="00FE1B54" w14:paraId="03EDB7D5" w14:textId="77777777" w:rsidTr="00BE450E">
        <w:trPr>
          <w:trHeight w:val="1962"/>
          <w:jc w:val="center"/>
        </w:trPr>
        <w:tc>
          <w:tcPr>
            <w:tcW w:w="6864" w:type="dxa"/>
            <w:gridSpan w:val="3"/>
            <w:tcBorders>
              <w:bottom w:val="single" w:sz="48" w:space="0" w:color="FFC000" w:themeColor="accent4"/>
            </w:tcBorders>
          </w:tcPr>
          <w:p w14:paraId="38E352D6" w14:textId="3CC7AEE3" w:rsidR="00FE1B54" w:rsidRPr="00D432CE" w:rsidRDefault="005E4EA2" w:rsidP="00BE450E">
            <w:pPr>
              <w:rPr>
                <w:sz w:val="21"/>
                <w:szCs w:val="21"/>
              </w:rPr>
            </w:pPr>
            <w:r w:rsidRPr="005E4EA2">
              <w:rPr>
                <w:sz w:val="21"/>
                <w:szCs w:val="21"/>
              </w:rPr>
              <w:t>When we study the life of Jesus, we see the way He interacted with others, cared for them, and spent His time with them. In this series, we will discover His power and compassion as He brings healing, witness His generous forgiveness, see that He wants us to remember His death, and realize that we can sit at His feet and spend time with Him. Together, let’s discover that walking with Jesus isn’t following a specific set of rules or to-do lists; it is surrendering ourselves as we sit at His feet and worship our King.</w:t>
            </w:r>
          </w:p>
        </w:tc>
      </w:tr>
      <w:tr w:rsidR="00FE1B54" w14:paraId="39F28895" w14:textId="77777777" w:rsidTr="00BE450E">
        <w:trPr>
          <w:trHeight w:val="414"/>
          <w:jc w:val="center"/>
        </w:trPr>
        <w:tc>
          <w:tcPr>
            <w:tcW w:w="6864" w:type="dxa"/>
            <w:gridSpan w:val="3"/>
            <w:tcBorders>
              <w:bottom w:val="single" w:sz="4" w:space="0" w:color="808080" w:themeColor="background1" w:themeShade="80"/>
            </w:tcBorders>
            <w:shd w:val="clear" w:color="auto" w:fill="auto"/>
          </w:tcPr>
          <w:p w14:paraId="51B222EC" w14:textId="77777777" w:rsidR="00FE1B54" w:rsidRPr="00F67B2A" w:rsidRDefault="00FE1B54" w:rsidP="00BE450E">
            <w:pPr>
              <w:pStyle w:val="Wonder-H1Orange-OverviewWoW"/>
            </w:pPr>
            <w:r w:rsidRPr="00F67B2A">
              <w:t xml:space="preserve">Series Overview </w:t>
            </w:r>
          </w:p>
        </w:tc>
      </w:tr>
      <w:tr w:rsidR="00FE1B54" w14:paraId="306A586E" w14:textId="77777777" w:rsidTr="005A5447">
        <w:trPr>
          <w:jc w:val="center"/>
        </w:trPr>
        <w:tc>
          <w:tcPr>
            <w:tcW w:w="2070" w:type="dxa"/>
            <w:tcBorders>
              <w:top w:val="single" w:sz="4" w:space="0" w:color="808080" w:themeColor="background1" w:themeShade="80"/>
              <w:bottom w:val="single" w:sz="4" w:space="0" w:color="808080" w:themeColor="background1" w:themeShade="80"/>
            </w:tcBorders>
            <w:shd w:val="clear" w:color="auto" w:fill="F4F3EB"/>
          </w:tcPr>
          <w:p w14:paraId="286E9598" w14:textId="77777777" w:rsidR="00FE1B54" w:rsidRPr="00D84AA7" w:rsidRDefault="00FE1B54" w:rsidP="00BE450E">
            <w:pPr>
              <w:pStyle w:val="BodyText"/>
              <w:ind w:right="315"/>
              <w:rPr>
                <w:rFonts w:ascii="Calibri" w:hAnsi="Calibri" w:cs="Calibri"/>
                <w:b/>
                <w:bCs/>
                <w:color w:val="003B5B"/>
                <w:sz w:val="21"/>
                <w:szCs w:val="21"/>
              </w:rPr>
            </w:pPr>
            <w:r w:rsidRPr="00D84AA7">
              <w:rPr>
                <w:rFonts w:ascii="Calibri" w:hAnsi="Calibri" w:cs="Calibri"/>
                <w:b/>
                <w:bCs/>
                <w:color w:val="003B5B"/>
                <w:sz w:val="21"/>
                <w:szCs w:val="21"/>
              </w:rPr>
              <w:t>Bible Story</w:t>
            </w:r>
          </w:p>
        </w:tc>
        <w:tc>
          <w:tcPr>
            <w:tcW w:w="1530" w:type="dxa"/>
            <w:tcBorders>
              <w:top w:val="single" w:sz="4" w:space="0" w:color="808080" w:themeColor="background1" w:themeShade="80"/>
              <w:bottom w:val="single" w:sz="4" w:space="0" w:color="808080" w:themeColor="background1" w:themeShade="80"/>
            </w:tcBorders>
            <w:shd w:val="clear" w:color="auto" w:fill="F4F3EB"/>
          </w:tcPr>
          <w:p w14:paraId="356DBD6A" w14:textId="77777777" w:rsidR="00FE1B54" w:rsidRPr="00D84AA7" w:rsidRDefault="00FE1B54" w:rsidP="00BE450E">
            <w:pPr>
              <w:pStyle w:val="BodyText"/>
              <w:ind w:right="-193"/>
              <w:rPr>
                <w:rFonts w:ascii="Calibri" w:hAnsi="Calibri" w:cs="Calibri"/>
                <w:b/>
                <w:bCs/>
                <w:color w:val="003B5B"/>
                <w:sz w:val="21"/>
                <w:szCs w:val="21"/>
              </w:rPr>
            </w:pPr>
            <w:r w:rsidRPr="00D84AA7">
              <w:rPr>
                <w:rFonts w:ascii="Calibri" w:hAnsi="Calibri" w:cs="Calibri"/>
                <w:b/>
                <w:bCs/>
                <w:color w:val="003B5B"/>
                <w:sz w:val="21"/>
                <w:szCs w:val="21"/>
              </w:rPr>
              <w:t>Bible Passage</w:t>
            </w:r>
          </w:p>
        </w:tc>
        <w:tc>
          <w:tcPr>
            <w:tcW w:w="3264" w:type="dxa"/>
            <w:tcBorders>
              <w:top w:val="single" w:sz="4" w:space="0" w:color="808080" w:themeColor="background1" w:themeShade="80"/>
              <w:bottom w:val="single" w:sz="4" w:space="0" w:color="808080" w:themeColor="background1" w:themeShade="80"/>
            </w:tcBorders>
            <w:shd w:val="clear" w:color="auto" w:fill="F4F3EB"/>
          </w:tcPr>
          <w:p w14:paraId="4E085324" w14:textId="77777777" w:rsidR="00FE1B54" w:rsidRPr="00D84AA7" w:rsidRDefault="00FE1B54" w:rsidP="00BE450E">
            <w:pPr>
              <w:pStyle w:val="BodyText"/>
              <w:ind w:right="-68"/>
              <w:rPr>
                <w:rFonts w:ascii="Calibri" w:hAnsi="Calibri" w:cs="Calibri"/>
                <w:b/>
                <w:bCs/>
                <w:color w:val="003B5B"/>
                <w:sz w:val="21"/>
                <w:szCs w:val="21"/>
              </w:rPr>
            </w:pPr>
            <w:r w:rsidRPr="0B1816EE">
              <w:rPr>
                <w:rFonts w:ascii="Calibri" w:hAnsi="Calibri" w:cs="Calibri"/>
                <w:b/>
                <w:bCs/>
                <w:color w:val="003A5B"/>
                <w:sz w:val="21"/>
                <w:szCs w:val="21"/>
              </w:rPr>
              <w:t>Wonder Truth</w:t>
            </w:r>
          </w:p>
        </w:tc>
      </w:tr>
      <w:tr w:rsidR="00FE1B54" w:rsidRPr="006F2426" w14:paraId="07FE8215" w14:textId="77777777" w:rsidTr="005A5447">
        <w:trPr>
          <w:jc w:val="center"/>
        </w:trPr>
        <w:tc>
          <w:tcPr>
            <w:tcW w:w="2070" w:type="dxa"/>
            <w:tcBorders>
              <w:top w:val="single" w:sz="4" w:space="0" w:color="808080" w:themeColor="background1" w:themeShade="80"/>
              <w:bottom w:val="single" w:sz="4" w:space="0" w:color="808080" w:themeColor="background1" w:themeShade="80"/>
            </w:tcBorders>
          </w:tcPr>
          <w:p w14:paraId="7ACF5151" w14:textId="5947B2B5" w:rsidR="00FE1B54" w:rsidRPr="005A5447" w:rsidRDefault="00972162" w:rsidP="00BE450E">
            <w:pPr>
              <w:pStyle w:val="Wonder-SeriesOverviewText"/>
              <w:ind w:left="0" w:firstLine="0"/>
              <w:rPr>
                <w:rFonts w:asciiTheme="minorHAnsi" w:hAnsiTheme="minorHAnsi" w:cstheme="minorHAnsi"/>
              </w:rPr>
            </w:pPr>
            <w:r w:rsidRPr="0068245F">
              <w:rPr>
                <w:rFonts w:asciiTheme="minorHAnsi" w:hAnsiTheme="minorHAnsi" w:cstheme="minorHAnsi"/>
              </w:rPr>
              <w:t>Jesus Heals the Man Who Is Paralyzed</w:t>
            </w:r>
          </w:p>
        </w:tc>
        <w:tc>
          <w:tcPr>
            <w:tcW w:w="1530" w:type="dxa"/>
            <w:tcBorders>
              <w:top w:val="single" w:sz="4" w:space="0" w:color="808080" w:themeColor="background1" w:themeShade="80"/>
              <w:bottom w:val="single" w:sz="4" w:space="0" w:color="808080" w:themeColor="background1" w:themeShade="80"/>
            </w:tcBorders>
          </w:tcPr>
          <w:p w14:paraId="7E6F9D10" w14:textId="5C507444" w:rsidR="00FE1B54" w:rsidRPr="0068245F" w:rsidRDefault="00972162" w:rsidP="00BE450E">
            <w:pPr>
              <w:pStyle w:val="Wonder-SeriesOverviewText"/>
            </w:pPr>
            <w:r w:rsidRPr="0068245F">
              <w:rPr>
                <w:rFonts w:asciiTheme="minorHAnsi" w:hAnsiTheme="minorHAnsi" w:cstheme="minorHAnsi"/>
              </w:rPr>
              <w:t>Mark 2</w:t>
            </w:r>
          </w:p>
        </w:tc>
        <w:tc>
          <w:tcPr>
            <w:tcW w:w="3264" w:type="dxa"/>
            <w:tcBorders>
              <w:top w:val="single" w:sz="4" w:space="0" w:color="808080" w:themeColor="background1" w:themeShade="80"/>
              <w:bottom w:val="single" w:sz="4" w:space="0" w:color="808080" w:themeColor="background1" w:themeShade="80"/>
            </w:tcBorders>
          </w:tcPr>
          <w:p w14:paraId="72E7457E" w14:textId="77777777" w:rsidR="00FE1B54" w:rsidRPr="0068245F" w:rsidRDefault="00FE1B54" w:rsidP="00BE450E">
            <w:pPr>
              <w:pStyle w:val="Wonder-SeriesOverviewText"/>
              <w:ind w:left="0" w:firstLine="0"/>
              <w:rPr>
                <w:rFonts w:asciiTheme="minorHAnsi" w:hAnsiTheme="minorHAnsi" w:cstheme="minorBidi"/>
              </w:rPr>
            </w:pPr>
            <w:r w:rsidRPr="0068245F">
              <w:rPr>
                <w:rFonts w:asciiTheme="minorHAnsi" w:hAnsiTheme="minorHAnsi" w:cstheme="minorBidi"/>
              </w:rPr>
              <w:t xml:space="preserve">Jesus </w:t>
            </w:r>
            <w:r w:rsidR="00972162" w:rsidRPr="0068245F">
              <w:rPr>
                <w:rFonts w:asciiTheme="minorHAnsi" w:hAnsiTheme="minorHAnsi" w:cstheme="minorBidi"/>
              </w:rPr>
              <w:t>Has Power to Forgive and Heal</w:t>
            </w:r>
          </w:p>
          <w:p w14:paraId="1AE96CC5" w14:textId="78003640" w:rsidR="00972162" w:rsidRPr="0068245F" w:rsidRDefault="00F2503B" w:rsidP="00BE450E">
            <w:pPr>
              <w:pStyle w:val="Wonder-SeriesOverviewText"/>
              <w:ind w:left="0" w:firstLine="0"/>
            </w:pPr>
            <w:r w:rsidRPr="0068245F">
              <w:t>Jesus Forgives and Heals*</w:t>
            </w:r>
          </w:p>
        </w:tc>
      </w:tr>
      <w:tr w:rsidR="00FE1B54" w:rsidRPr="006F2426" w14:paraId="385BAC09" w14:textId="77777777" w:rsidTr="005A5447">
        <w:trPr>
          <w:jc w:val="center"/>
        </w:trPr>
        <w:tc>
          <w:tcPr>
            <w:tcW w:w="2070" w:type="dxa"/>
            <w:tcBorders>
              <w:top w:val="single" w:sz="4" w:space="0" w:color="808080" w:themeColor="background1" w:themeShade="80"/>
              <w:bottom w:val="single" w:sz="4" w:space="0" w:color="808080" w:themeColor="background1" w:themeShade="80"/>
            </w:tcBorders>
          </w:tcPr>
          <w:p w14:paraId="49D1222A" w14:textId="00D6B937" w:rsidR="00FE1B54" w:rsidRPr="0068245F" w:rsidRDefault="0068245F" w:rsidP="00BE450E">
            <w:pPr>
              <w:pStyle w:val="Wonder-SeriesOverviewText"/>
              <w:ind w:left="0" w:firstLine="0"/>
            </w:pPr>
            <w:r w:rsidRPr="0068245F">
              <w:rPr>
                <w:rFonts w:asciiTheme="minorHAnsi" w:hAnsiTheme="minorHAnsi" w:cstheme="minorHAnsi"/>
              </w:rPr>
              <w:t>Jesus Is Anointed</w:t>
            </w:r>
          </w:p>
        </w:tc>
        <w:tc>
          <w:tcPr>
            <w:tcW w:w="1530" w:type="dxa"/>
            <w:tcBorders>
              <w:top w:val="single" w:sz="4" w:space="0" w:color="808080" w:themeColor="background1" w:themeShade="80"/>
              <w:bottom w:val="single" w:sz="4" w:space="0" w:color="808080" w:themeColor="background1" w:themeShade="80"/>
            </w:tcBorders>
          </w:tcPr>
          <w:p w14:paraId="77188A7C" w14:textId="04572382" w:rsidR="00FE1B54" w:rsidRPr="0068245F" w:rsidRDefault="0068245F" w:rsidP="00BE450E">
            <w:pPr>
              <w:pStyle w:val="Wonder-SeriesOverviewText"/>
            </w:pPr>
            <w:r w:rsidRPr="0068245F">
              <w:t>Luke 7</w:t>
            </w:r>
          </w:p>
        </w:tc>
        <w:tc>
          <w:tcPr>
            <w:tcW w:w="3264" w:type="dxa"/>
            <w:tcBorders>
              <w:top w:val="single" w:sz="4" w:space="0" w:color="808080" w:themeColor="background1" w:themeShade="80"/>
              <w:bottom w:val="single" w:sz="4" w:space="0" w:color="808080" w:themeColor="background1" w:themeShade="80"/>
            </w:tcBorders>
            <w:shd w:val="clear" w:color="auto" w:fill="auto"/>
          </w:tcPr>
          <w:p w14:paraId="475B6A3C" w14:textId="77777777" w:rsidR="00FE1B54" w:rsidRPr="0068245F" w:rsidRDefault="00FE1B54" w:rsidP="00BE450E">
            <w:pPr>
              <w:pStyle w:val="Wonder-SeriesOverviewText"/>
              <w:ind w:left="0" w:firstLine="0"/>
              <w:rPr>
                <w:rFonts w:asciiTheme="minorHAnsi" w:hAnsiTheme="minorHAnsi" w:cstheme="minorBidi"/>
              </w:rPr>
            </w:pPr>
            <w:r w:rsidRPr="0068245F">
              <w:rPr>
                <w:rFonts w:asciiTheme="minorHAnsi" w:hAnsiTheme="minorHAnsi" w:cstheme="minorBidi"/>
              </w:rPr>
              <w:t xml:space="preserve">Jesus </w:t>
            </w:r>
            <w:r w:rsidR="0068245F" w:rsidRPr="0068245F">
              <w:rPr>
                <w:rFonts w:asciiTheme="minorHAnsi" w:hAnsiTheme="minorHAnsi" w:cstheme="minorBidi"/>
              </w:rPr>
              <w:t>Forgives Generously</w:t>
            </w:r>
          </w:p>
          <w:p w14:paraId="0385A01A" w14:textId="543606DF" w:rsidR="0068245F" w:rsidRPr="0068245F" w:rsidRDefault="0068245F" w:rsidP="00BE450E">
            <w:pPr>
              <w:pStyle w:val="Wonder-SeriesOverviewText"/>
              <w:ind w:left="0" w:firstLine="0"/>
              <w:rPr>
                <w:rFonts w:asciiTheme="minorHAnsi" w:hAnsiTheme="minorHAnsi" w:cstheme="minorHAnsi"/>
              </w:rPr>
            </w:pPr>
            <w:r w:rsidRPr="0068245F">
              <w:rPr>
                <w:rFonts w:asciiTheme="minorHAnsi" w:hAnsiTheme="minorHAnsi" w:cstheme="minorHAnsi"/>
              </w:rPr>
              <w:t xml:space="preserve">Jesus Forgives So </w:t>
            </w:r>
            <w:proofErr w:type="gramStart"/>
            <w:r w:rsidRPr="0068245F">
              <w:rPr>
                <w:rFonts w:asciiTheme="minorHAnsi" w:hAnsiTheme="minorHAnsi" w:cstheme="minorHAnsi"/>
              </w:rPr>
              <w:t>Much!</w:t>
            </w:r>
            <w:r w:rsidR="0099680F">
              <w:rPr>
                <w:rFonts w:asciiTheme="minorHAnsi" w:hAnsiTheme="minorHAnsi" w:cstheme="minorHAnsi"/>
              </w:rPr>
              <w:t>*</w:t>
            </w:r>
            <w:proofErr w:type="gramEnd"/>
          </w:p>
        </w:tc>
      </w:tr>
      <w:tr w:rsidR="00FE1B54" w:rsidRPr="006F2426" w14:paraId="5DC68394" w14:textId="77777777" w:rsidTr="005A5447">
        <w:trPr>
          <w:jc w:val="center"/>
        </w:trPr>
        <w:tc>
          <w:tcPr>
            <w:tcW w:w="2070" w:type="dxa"/>
            <w:tcBorders>
              <w:top w:val="single" w:sz="4" w:space="0" w:color="808080" w:themeColor="background1" w:themeShade="80"/>
              <w:bottom w:val="single" w:sz="4" w:space="0" w:color="808080" w:themeColor="background1" w:themeShade="80"/>
            </w:tcBorders>
          </w:tcPr>
          <w:p w14:paraId="2FE39DA7" w14:textId="64703CF4" w:rsidR="00FE1B54" w:rsidRPr="0068245F" w:rsidRDefault="007D06E5" w:rsidP="00BE450E">
            <w:pPr>
              <w:pStyle w:val="Wonder-SeriesOverviewText"/>
              <w:ind w:left="0" w:firstLine="0"/>
            </w:pPr>
            <w:r>
              <w:rPr>
                <w:rFonts w:asciiTheme="minorHAnsi" w:hAnsiTheme="minorHAnsi" w:cstheme="minorBidi"/>
              </w:rPr>
              <w:t>Mary and Martha</w:t>
            </w:r>
          </w:p>
        </w:tc>
        <w:tc>
          <w:tcPr>
            <w:tcW w:w="1530" w:type="dxa"/>
            <w:tcBorders>
              <w:top w:val="single" w:sz="4" w:space="0" w:color="808080" w:themeColor="background1" w:themeShade="80"/>
              <w:bottom w:val="single" w:sz="4" w:space="0" w:color="808080" w:themeColor="background1" w:themeShade="80"/>
            </w:tcBorders>
          </w:tcPr>
          <w:p w14:paraId="4A23D4FA" w14:textId="292F2C3D" w:rsidR="00FE1B54" w:rsidRPr="0068245F" w:rsidRDefault="007D06E5" w:rsidP="00BE450E">
            <w:pPr>
              <w:pStyle w:val="Wonder-SeriesOverviewText"/>
            </w:pPr>
            <w:r>
              <w:t>Luke 10</w:t>
            </w:r>
          </w:p>
        </w:tc>
        <w:tc>
          <w:tcPr>
            <w:tcW w:w="3264" w:type="dxa"/>
            <w:tcBorders>
              <w:top w:val="single" w:sz="4" w:space="0" w:color="808080" w:themeColor="background1" w:themeShade="80"/>
              <w:bottom w:val="single" w:sz="4" w:space="0" w:color="808080" w:themeColor="background1" w:themeShade="80"/>
            </w:tcBorders>
          </w:tcPr>
          <w:p w14:paraId="4A0C87E7" w14:textId="19B945C8" w:rsidR="00FE1B54" w:rsidRPr="007D06E5" w:rsidRDefault="00FE1B54" w:rsidP="00BE450E">
            <w:pPr>
              <w:pStyle w:val="Wonder-SeriesOverviewText"/>
              <w:ind w:left="0" w:firstLine="0"/>
              <w:rPr>
                <w:rFonts w:asciiTheme="minorHAnsi" w:hAnsiTheme="minorHAnsi" w:cstheme="minorBidi"/>
              </w:rPr>
            </w:pPr>
            <w:r w:rsidRPr="0068245F">
              <w:rPr>
                <w:rFonts w:asciiTheme="minorHAnsi" w:hAnsiTheme="minorHAnsi" w:cstheme="minorBidi"/>
              </w:rPr>
              <w:t xml:space="preserve">Jesus Invites Us to </w:t>
            </w:r>
            <w:r w:rsidR="007D06E5">
              <w:rPr>
                <w:rFonts w:asciiTheme="minorHAnsi" w:hAnsiTheme="minorHAnsi" w:cstheme="minorBidi"/>
              </w:rPr>
              <w:t>Listen</w:t>
            </w:r>
          </w:p>
        </w:tc>
      </w:tr>
      <w:tr w:rsidR="00FE1B54" w14:paraId="402A5E24" w14:textId="77777777" w:rsidTr="005A5447">
        <w:trPr>
          <w:jc w:val="center"/>
        </w:trPr>
        <w:tc>
          <w:tcPr>
            <w:tcW w:w="2070" w:type="dxa"/>
            <w:tcBorders>
              <w:top w:val="single" w:sz="4" w:space="0" w:color="808080" w:themeColor="background1" w:themeShade="80"/>
              <w:bottom w:val="single" w:sz="4" w:space="0" w:color="808080" w:themeColor="background1" w:themeShade="80"/>
            </w:tcBorders>
          </w:tcPr>
          <w:p w14:paraId="23B2BCBA" w14:textId="6F0B885E" w:rsidR="00FE1B54" w:rsidRPr="0068245F" w:rsidRDefault="008C3C4F" w:rsidP="00BE450E">
            <w:pPr>
              <w:pStyle w:val="Wonder-SeriesOverviewText"/>
              <w:ind w:left="0" w:firstLine="0"/>
            </w:pPr>
            <w:r>
              <w:t>The Last Supper</w:t>
            </w:r>
          </w:p>
        </w:tc>
        <w:tc>
          <w:tcPr>
            <w:tcW w:w="1530" w:type="dxa"/>
            <w:tcBorders>
              <w:top w:val="single" w:sz="4" w:space="0" w:color="808080" w:themeColor="background1" w:themeShade="80"/>
              <w:bottom w:val="single" w:sz="4" w:space="0" w:color="808080" w:themeColor="background1" w:themeShade="80"/>
            </w:tcBorders>
          </w:tcPr>
          <w:p w14:paraId="1AFEFDFE" w14:textId="76EDF1BD" w:rsidR="00FE1B54" w:rsidRPr="0068245F" w:rsidRDefault="008C3C4F" w:rsidP="00BE450E">
            <w:pPr>
              <w:pStyle w:val="Wonder-SeriesOverviewText"/>
            </w:pPr>
            <w:r>
              <w:t>Luke 22</w:t>
            </w:r>
          </w:p>
        </w:tc>
        <w:tc>
          <w:tcPr>
            <w:tcW w:w="3264" w:type="dxa"/>
            <w:tcBorders>
              <w:top w:val="single" w:sz="4" w:space="0" w:color="808080" w:themeColor="background1" w:themeShade="80"/>
              <w:bottom w:val="single" w:sz="4" w:space="0" w:color="808080" w:themeColor="background1" w:themeShade="80"/>
            </w:tcBorders>
          </w:tcPr>
          <w:p w14:paraId="4362CB9F" w14:textId="4F81502C" w:rsidR="00FE1B54" w:rsidRPr="0068245F" w:rsidRDefault="00FE1B54" w:rsidP="00BE450E">
            <w:pPr>
              <w:pStyle w:val="Wonder-SeriesOverviewText"/>
              <w:ind w:left="0" w:firstLine="0"/>
            </w:pPr>
            <w:r w:rsidRPr="0068245F">
              <w:rPr>
                <w:rFonts w:asciiTheme="minorHAnsi" w:hAnsiTheme="minorHAnsi" w:cstheme="minorBidi"/>
              </w:rPr>
              <w:t xml:space="preserve">Jesus </w:t>
            </w:r>
            <w:r w:rsidR="008C3C4F">
              <w:rPr>
                <w:rFonts w:asciiTheme="minorHAnsi" w:hAnsiTheme="minorHAnsi" w:cstheme="minorBidi"/>
              </w:rPr>
              <w:t>Wants Us to Remember His Death</w:t>
            </w:r>
          </w:p>
        </w:tc>
      </w:tr>
      <w:tr w:rsidR="00FE1B54" w14:paraId="6F21AEE3" w14:textId="77777777" w:rsidTr="00BE450E">
        <w:trPr>
          <w:trHeight w:hRule="exact" w:val="136"/>
          <w:jc w:val="center"/>
        </w:trPr>
        <w:tc>
          <w:tcPr>
            <w:tcW w:w="6864" w:type="dxa"/>
            <w:gridSpan w:val="3"/>
            <w:tcBorders>
              <w:top w:val="single" w:sz="4" w:space="0" w:color="808080" w:themeColor="background1" w:themeShade="80"/>
            </w:tcBorders>
          </w:tcPr>
          <w:p w14:paraId="346A5A94" w14:textId="77777777" w:rsidR="00FE1B54" w:rsidRPr="00632B19" w:rsidRDefault="00FE1B54" w:rsidP="00BE450E">
            <w:pPr>
              <w:rPr>
                <w:rFonts w:cstheme="minorHAnsi"/>
                <w:b/>
                <w:bCs/>
                <w:sz w:val="10"/>
                <w:szCs w:val="10"/>
              </w:rPr>
            </w:pPr>
          </w:p>
        </w:tc>
      </w:tr>
      <w:tr w:rsidR="00FE1B54" w14:paraId="65A69048" w14:textId="77777777" w:rsidTr="00BE450E">
        <w:tblPrEx>
          <w:tblCellMar>
            <w:left w:w="108" w:type="dxa"/>
            <w:right w:w="108" w:type="dxa"/>
          </w:tblCellMar>
        </w:tblPrEx>
        <w:trPr>
          <w:jc w:val="center"/>
        </w:trPr>
        <w:tc>
          <w:tcPr>
            <w:tcW w:w="6864" w:type="dxa"/>
            <w:gridSpan w:val="3"/>
            <w:shd w:val="clear" w:color="auto" w:fill="4472C4" w:themeFill="accent1"/>
          </w:tcPr>
          <w:p w14:paraId="7A3F3379" w14:textId="77777777" w:rsidR="00FE1B54" w:rsidRPr="00164793" w:rsidRDefault="00FE1B54" w:rsidP="00BE450E">
            <w:pPr>
              <w:pStyle w:val="Wonder-H1Orange-OverviewWoW"/>
            </w:pPr>
            <w:r w:rsidRPr="00164793">
              <w:t xml:space="preserve">WORD OF </w:t>
            </w:r>
            <w:r w:rsidRPr="00F67B2A">
              <w:t>WONDER</w:t>
            </w:r>
          </w:p>
        </w:tc>
      </w:tr>
      <w:tr w:rsidR="00FE1B54" w14:paraId="06AFF7FA" w14:textId="77777777" w:rsidTr="00BE450E">
        <w:tblPrEx>
          <w:tblCellMar>
            <w:left w:w="108" w:type="dxa"/>
            <w:right w:w="108" w:type="dxa"/>
          </w:tblCellMar>
        </w:tblPrEx>
        <w:trPr>
          <w:jc w:val="center"/>
        </w:trPr>
        <w:tc>
          <w:tcPr>
            <w:tcW w:w="6864" w:type="dxa"/>
            <w:gridSpan w:val="3"/>
            <w:shd w:val="clear" w:color="auto" w:fill="4472C4" w:themeFill="accent1"/>
          </w:tcPr>
          <w:p w14:paraId="41FA0694" w14:textId="79D07914" w:rsidR="00FE1B54" w:rsidRPr="00497EC6" w:rsidRDefault="00784BDD" w:rsidP="00784BDD">
            <w:pPr>
              <w:rPr>
                <w:rFonts w:cstheme="minorHAnsi"/>
                <w:i/>
                <w:iCs/>
              </w:rPr>
            </w:pPr>
            <w:r w:rsidRPr="00497EC6">
              <w:rPr>
                <w:rStyle w:val="ui-provider"/>
                <w:rFonts w:cstheme="minorHAnsi"/>
                <w:i/>
                <w:iCs/>
                <w:color w:val="FFFFFF" w:themeColor="background1"/>
                <w:sz w:val="22"/>
                <w:szCs w:val="22"/>
              </w:rPr>
              <w:t>Come to me, all you who are tired and are carrying heavy loads. I will give you rest.</w:t>
            </w:r>
            <w:r w:rsidRPr="00497EC6">
              <w:rPr>
                <w:rStyle w:val="ui-provider"/>
                <w:rFonts w:cstheme="minorHAnsi"/>
                <w:i/>
                <w:iCs/>
              </w:rPr>
              <w:t xml:space="preserve"> </w:t>
            </w:r>
            <w:r w:rsidR="00FE1B54" w:rsidRPr="00497EC6">
              <w:rPr>
                <w:i/>
                <w:iCs/>
                <w:color w:val="FFFFFF" w:themeColor="background1"/>
                <w:sz w:val="22"/>
                <w:szCs w:val="22"/>
              </w:rPr>
              <w:t>—</w:t>
            </w:r>
            <w:r w:rsidR="00497EC6" w:rsidRPr="00497EC6">
              <w:rPr>
                <w:i/>
                <w:iCs/>
                <w:color w:val="FFFFFF" w:themeColor="background1"/>
                <w:sz w:val="22"/>
                <w:szCs w:val="22"/>
              </w:rPr>
              <w:t>Matthew</w:t>
            </w:r>
            <w:r w:rsidR="00FE1B54" w:rsidRPr="00497EC6">
              <w:rPr>
                <w:i/>
                <w:iCs/>
                <w:color w:val="FFFFFF" w:themeColor="background1"/>
                <w:sz w:val="22"/>
                <w:szCs w:val="22"/>
              </w:rPr>
              <w:t xml:space="preserve"> </w:t>
            </w:r>
            <w:r w:rsidR="00497EC6" w:rsidRPr="00497EC6">
              <w:rPr>
                <w:i/>
                <w:iCs/>
                <w:color w:val="FFFFFF" w:themeColor="background1"/>
                <w:sz w:val="22"/>
                <w:szCs w:val="22"/>
              </w:rPr>
              <w:t>11:28</w:t>
            </w:r>
          </w:p>
          <w:p w14:paraId="2FDB2F3D" w14:textId="77747B89" w:rsidR="00FE1B54" w:rsidRPr="00497EC6" w:rsidRDefault="00497EC6" w:rsidP="00BE450E">
            <w:pPr>
              <w:pStyle w:val="Wonder-Scripturetext"/>
              <w:spacing w:after="60"/>
              <w:ind w:right="-2"/>
              <w:rPr>
                <w:i/>
                <w:iCs/>
                <w:color w:val="FFFFFF" w:themeColor="background1"/>
                <w:sz w:val="22"/>
                <w:szCs w:val="22"/>
              </w:rPr>
            </w:pPr>
            <w:r w:rsidRPr="00497EC6">
              <w:rPr>
                <w:i/>
                <w:iCs/>
                <w:color w:val="FFFFFF" w:themeColor="background1"/>
                <w:sz w:val="22"/>
                <w:szCs w:val="22"/>
              </w:rPr>
              <w:t>Come to me, all who are tired. I will give you rest.</w:t>
            </w:r>
            <w:r w:rsidR="00FE1B54" w:rsidRPr="00497EC6">
              <w:rPr>
                <w:i/>
                <w:iCs/>
                <w:color w:val="FFFFFF" w:themeColor="background1"/>
                <w:sz w:val="22"/>
                <w:szCs w:val="22"/>
              </w:rPr>
              <w:t xml:space="preserve"> —from </w:t>
            </w:r>
            <w:r w:rsidRPr="00497EC6">
              <w:rPr>
                <w:i/>
                <w:iCs/>
                <w:color w:val="FFFFFF" w:themeColor="background1"/>
                <w:sz w:val="22"/>
                <w:szCs w:val="22"/>
              </w:rPr>
              <w:t>Matthew 11:28</w:t>
            </w:r>
            <w:r w:rsidR="00FE1B54" w:rsidRPr="00497EC6">
              <w:rPr>
                <w:i/>
                <w:iCs/>
                <w:color w:val="FFFFFF" w:themeColor="background1"/>
                <w:sz w:val="22"/>
                <w:szCs w:val="22"/>
              </w:rPr>
              <w:t>*</w:t>
            </w:r>
          </w:p>
        </w:tc>
      </w:tr>
      <w:tr w:rsidR="00FE1B54" w14:paraId="61C0BE64" w14:textId="77777777" w:rsidTr="00BE450E">
        <w:tblPrEx>
          <w:tblCellMar>
            <w:left w:w="108" w:type="dxa"/>
            <w:right w:w="108" w:type="dxa"/>
          </w:tblCellMar>
        </w:tblPrEx>
        <w:trPr>
          <w:trHeight w:val="333"/>
          <w:jc w:val="center"/>
        </w:trPr>
        <w:tc>
          <w:tcPr>
            <w:tcW w:w="6864" w:type="dxa"/>
            <w:gridSpan w:val="3"/>
            <w:shd w:val="clear" w:color="auto" w:fill="4472C4" w:themeFill="accent1"/>
          </w:tcPr>
          <w:p w14:paraId="27C8E9DE" w14:textId="77777777" w:rsidR="00FE1B54" w:rsidRPr="00F3428C" w:rsidRDefault="00FE1B54" w:rsidP="00BE450E">
            <w:pPr>
              <w:pStyle w:val="Wonder-Scripturetext"/>
              <w:jc w:val="right"/>
              <w:rPr>
                <w:i/>
                <w:iCs/>
              </w:rPr>
            </w:pPr>
            <w:r w:rsidRPr="00DB4570">
              <w:rPr>
                <w:i/>
                <w:iCs/>
                <w:color w:val="FFFFFF" w:themeColor="background1"/>
                <w:sz w:val="15"/>
                <w:szCs w:val="15"/>
              </w:rPr>
              <w:t>*Early Childhood</w:t>
            </w:r>
          </w:p>
        </w:tc>
      </w:tr>
      <w:tr w:rsidR="00FE1B54" w:rsidRPr="00632B19" w14:paraId="67103274" w14:textId="77777777" w:rsidTr="00BE450E">
        <w:tblPrEx>
          <w:tblCellMar>
            <w:left w:w="108" w:type="dxa"/>
            <w:right w:w="108" w:type="dxa"/>
          </w:tblCellMar>
        </w:tblPrEx>
        <w:trPr>
          <w:trHeight w:hRule="exact" w:val="60"/>
          <w:jc w:val="center"/>
        </w:trPr>
        <w:tc>
          <w:tcPr>
            <w:tcW w:w="6864" w:type="dxa"/>
            <w:gridSpan w:val="3"/>
            <w:shd w:val="clear" w:color="auto" w:fill="4472C4" w:themeFill="accent1"/>
          </w:tcPr>
          <w:p w14:paraId="3A54ECE0" w14:textId="77777777" w:rsidR="00FE1B54" w:rsidRPr="00435C1D" w:rsidRDefault="00FE1B54" w:rsidP="00BE450E">
            <w:pPr>
              <w:rPr>
                <w:rFonts w:cstheme="minorHAnsi"/>
                <w:sz w:val="10"/>
                <w:szCs w:val="10"/>
                <w:vertAlign w:val="subscript"/>
              </w:rPr>
            </w:pPr>
          </w:p>
        </w:tc>
      </w:tr>
    </w:tbl>
    <w:tbl>
      <w:tblPr>
        <w:tblStyle w:val="TableGrid"/>
        <w:tblpPr w:leftFromText="187" w:rightFromText="187" w:vertAnchor="page" w:horzAnchor="page" w:tblpX="614" w:tblpY="10043"/>
        <w:tblOverlap w:val="never"/>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83"/>
        <w:gridCol w:w="2274"/>
        <w:gridCol w:w="2283"/>
      </w:tblGrid>
      <w:tr w:rsidR="005A5447" w14:paraId="15150BA0" w14:textId="77777777" w:rsidTr="00EF0E41">
        <w:trPr>
          <w:trHeight w:val="1187"/>
        </w:trPr>
        <w:tc>
          <w:tcPr>
            <w:tcW w:w="2283" w:type="dxa"/>
          </w:tcPr>
          <w:p w14:paraId="6B3BD9C2" w14:textId="77777777" w:rsidR="005A5447" w:rsidRDefault="005A5447" w:rsidP="00EF0E41">
            <w:pPr>
              <w:jc w:val="center"/>
            </w:pPr>
            <w:r>
              <w:rPr>
                <w:noProof/>
              </w:rPr>
              <w:drawing>
                <wp:inline distT="0" distB="0" distL="0" distR="0" wp14:anchorId="4ED9FD91" wp14:editId="5FDA3AC2">
                  <wp:extent cx="777240" cy="777240"/>
                  <wp:effectExtent l="0" t="0" r="0" b="0"/>
                  <wp:docPr id="1734545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45612"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inline>
              </w:drawing>
            </w:r>
          </w:p>
        </w:tc>
        <w:tc>
          <w:tcPr>
            <w:tcW w:w="2274" w:type="dxa"/>
            <w:vMerge w:val="restart"/>
          </w:tcPr>
          <w:p w14:paraId="721DE162" w14:textId="77777777" w:rsidR="005A5447" w:rsidRDefault="005A5447" w:rsidP="00EF0E41">
            <w:pPr>
              <w:jc w:val="center"/>
            </w:pPr>
            <w:r>
              <w:rPr>
                <w:noProof/>
              </w:rPr>
              <w:drawing>
                <wp:inline distT="0" distB="0" distL="0" distR="0" wp14:anchorId="37A3FF94" wp14:editId="2990A5E3">
                  <wp:extent cx="1444515" cy="994801"/>
                  <wp:effectExtent l="0" t="0" r="0" b="0"/>
                  <wp:docPr id="1306833989" name="Picture 3" descr="A logo for a television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33989" name="Picture 3" descr="A logo for a television show&#10;&#10;Description automatically generated"/>
                          <pic:cNvPicPr/>
                        </pic:nvPicPr>
                        <pic:blipFill rotWithShape="1">
                          <a:blip r:embed="rId8" cstate="print">
                            <a:extLst>
                              <a:ext uri="{28A0092B-C50C-407E-A947-70E740481C1C}">
                                <a14:useLocalDpi xmlns:a14="http://schemas.microsoft.com/office/drawing/2010/main" val="0"/>
                              </a:ext>
                            </a:extLst>
                          </a:blip>
                          <a:srcRect l="7386" t="8890" r="5684" b="11131"/>
                          <a:stretch/>
                        </pic:blipFill>
                        <pic:spPr bwMode="auto">
                          <a:xfrm>
                            <a:off x="0" y="0"/>
                            <a:ext cx="1449813" cy="998449"/>
                          </a:xfrm>
                          <a:prstGeom prst="rect">
                            <a:avLst/>
                          </a:prstGeom>
                          <a:ln>
                            <a:noFill/>
                          </a:ln>
                          <a:extLst>
                            <a:ext uri="{53640926-AAD7-44D8-BBD7-CCE9431645EC}">
                              <a14:shadowObscured xmlns:a14="http://schemas.microsoft.com/office/drawing/2010/main"/>
                            </a:ext>
                          </a:extLst>
                        </pic:spPr>
                      </pic:pic>
                    </a:graphicData>
                  </a:graphic>
                </wp:inline>
              </w:drawing>
            </w:r>
          </w:p>
        </w:tc>
        <w:tc>
          <w:tcPr>
            <w:tcW w:w="2283" w:type="dxa"/>
          </w:tcPr>
          <w:p w14:paraId="7F5C5AD1" w14:textId="44697D99" w:rsidR="005A5447" w:rsidRDefault="00BB4EEC" w:rsidP="00EF0E41">
            <w:pPr>
              <w:jc w:val="center"/>
            </w:pPr>
            <w:r>
              <w:rPr>
                <w:noProof/>
              </w:rPr>
              <w:drawing>
                <wp:inline distT="0" distB="0" distL="0" distR="0" wp14:anchorId="1E043A64" wp14:editId="61C038AD">
                  <wp:extent cx="702734" cy="783305"/>
                  <wp:effectExtent l="0" t="0" r="0" b="4445"/>
                  <wp:docPr id="1805614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14604" name="Picture 18056146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120" cy="792653"/>
                          </a:xfrm>
                          <a:prstGeom prst="rect">
                            <a:avLst/>
                          </a:prstGeom>
                        </pic:spPr>
                      </pic:pic>
                    </a:graphicData>
                  </a:graphic>
                </wp:inline>
              </w:drawing>
            </w:r>
          </w:p>
        </w:tc>
      </w:tr>
      <w:tr w:rsidR="005A5447" w:rsidRPr="00056C27" w14:paraId="11E665BF" w14:textId="77777777" w:rsidTr="00EF0E41">
        <w:trPr>
          <w:trHeight w:val="334"/>
        </w:trPr>
        <w:tc>
          <w:tcPr>
            <w:tcW w:w="2283" w:type="dxa"/>
          </w:tcPr>
          <w:p w14:paraId="636BAACD" w14:textId="77777777" w:rsidR="005A5447" w:rsidRDefault="005A5447" w:rsidP="00EF0E41">
            <w:pPr>
              <w:pStyle w:val="Wonder-QRcodelabels"/>
              <w:framePr w:hSpace="0" w:wrap="auto" w:xAlign="left" w:yAlign="inline"/>
              <w:suppressOverlap w:val="0"/>
            </w:pPr>
            <w:r w:rsidRPr="00DB4570">
              <w:rPr>
                <w:sz w:val="21"/>
                <w:szCs w:val="21"/>
              </w:rPr>
              <w:t>Scan for At-Home Bible Story Video YouTube</w:t>
            </w:r>
            <w:r w:rsidRPr="00DB4570">
              <w:rPr>
                <w:sz w:val="21"/>
                <w:szCs w:val="21"/>
              </w:rPr>
              <w:sym w:font="Symbol" w:char="F0E2"/>
            </w:r>
            <w:r w:rsidRPr="00DB4570">
              <w:rPr>
                <w:sz w:val="21"/>
                <w:szCs w:val="21"/>
              </w:rPr>
              <w:t xml:space="preserve"> </w:t>
            </w:r>
          </w:p>
        </w:tc>
        <w:tc>
          <w:tcPr>
            <w:tcW w:w="2274" w:type="dxa"/>
            <w:vMerge/>
          </w:tcPr>
          <w:p w14:paraId="348464B9" w14:textId="77777777" w:rsidR="005A5447" w:rsidRDefault="005A5447" w:rsidP="00EF0E41">
            <w:pPr>
              <w:jc w:val="center"/>
            </w:pPr>
          </w:p>
        </w:tc>
        <w:tc>
          <w:tcPr>
            <w:tcW w:w="2283" w:type="dxa"/>
          </w:tcPr>
          <w:p w14:paraId="5618D669" w14:textId="7B6DA3F7" w:rsidR="005A5447" w:rsidRPr="00DB4570" w:rsidRDefault="005A5447" w:rsidP="00EF0E41">
            <w:pPr>
              <w:pStyle w:val="Wonder-QRcodelabels"/>
              <w:framePr w:hSpace="0" w:wrap="auto" w:xAlign="left" w:yAlign="inline"/>
              <w:suppressOverlap w:val="0"/>
              <w:rPr>
                <w:sz w:val="21"/>
                <w:szCs w:val="21"/>
              </w:rPr>
            </w:pPr>
          </w:p>
        </w:tc>
      </w:tr>
    </w:tbl>
    <w:p w14:paraId="736C6740" w14:textId="1B453ECF" w:rsidR="00FE1B54" w:rsidRDefault="00FE1B54" w:rsidP="00FE1B54">
      <w:pPr>
        <w:pStyle w:val="Wonder-narrowrowsblanktext"/>
      </w:pPr>
    </w:p>
    <w:tbl>
      <w:tblPr>
        <w:tblStyle w:val="TableGrid"/>
        <w:tblW w:w="6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tblGrid>
      <w:tr w:rsidR="00FE1B54" w:rsidRPr="00164793" w14:paraId="4D2CF62A" w14:textId="77777777" w:rsidTr="00BE450E">
        <w:trPr>
          <w:trHeight w:val="288"/>
        </w:trPr>
        <w:tc>
          <w:tcPr>
            <w:tcW w:w="6840" w:type="dxa"/>
          </w:tcPr>
          <w:p w14:paraId="20C1FDA9" w14:textId="0E0C9C36" w:rsidR="00FE1B54" w:rsidRPr="006E0B10" w:rsidRDefault="00D01831" w:rsidP="00BE450E">
            <w:pPr>
              <w:pStyle w:val="Wonder-SeriesOverviewText"/>
              <w:ind w:left="0" w:firstLine="0"/>
            </w:pPr>
            <w:r w:rsidRPr="00D01831">
              <w:rPr>
                <w:noProof/>
                <w14:ligatures w14:val="standardContextual"/>
              </w:rPr>
              <w:object w:dxaOrig="12000" w:dyaOrig="1500" w14:anchorId="248D604F">
                <v:shape id="_x0000_i1025" type="#_x0000_t75" alt="" style="width:341.35pt;height:42.65pt;mso-width-percent:0;mso-height-percent:0;mso-width-percent:0;mso-height-percent:0" o:ole="">
                  <v:imagedata r:id="rId10" o:title=""/>
                </v:shape>
                <o:OLEObject Type="Embed" ProgID="PBrush" ShapeID="_x0000_i1025" DrawAspect="Content" ObjectID="_1816428031" r:id="rId11"/>
              </w:object>
            </w:r>
          </w:p>
        </w:tc>
      </w:tr>
      <w:tr w:rsidR="00FE1B54" w:rsidRPr="00164793" w14:paraId="1CB044C8" w14:textId="77777777" w:rsidTr="00BE450E">
        <w:tc>
          <w:tcPr>
            <w:tcW w:w="6840" w:type="dxa"/>
          </w:tcPr>
          <w:p w14:paraId="50EC84D2" w14:textId="77777777" w:rsidR="00FE1B54" w:rsidRPr="00EC6291" w:rsidRDefault="00FE1B54" w:rsidP="00BE450E">
            <w:pPr>
              <w:pStyle w:val="Wonder-H1Blue-Questions"/>
            </w:pPr>
            <w:r w:rsidRPr="00DB4570">
              <w:rPr>
                <w:sz w:val="24"/>
                <w:szCs w:val="24"/>
              </w:rPr>
              <w:t>FAMILY WONDER QUESTIONS</w:t>
            </w:r>
          </w:p>
        </w:tc>
      </w:tr>
      <w:tr w:rsidR="00FE1B54" w:rsidRPr="00164793" w14:paraId="6DC5B1FF" w14:textId="77777777" w:rsidTr="00BE450E">
        <w:trPr>
          <w:trHeight w:val="1104"/>
        </w:trPr>
        <w:tc>
          <w:tcPr>
            <w:tcW w:w="6840" w:type="dxa"/>
            <w:tcBorders>
              <w:top w:val="single" w:sz="48" w:space="0" w:color="ED7D31" w:themeColor="accent2"/>
              <w:bottom w:val="single" w:sz="48" w:space="0" w:color="ED7D31" w:themeColor="accent2"/>
            </w:tcBorders>
          </w:tcPr>
          <w:p w14:paraId="314B73FD" w14:textId="554BC0B6" w:rsidR="00FE1B54" w:rsidRPr="00220702" w:rsidRDefault="001B71C5" w:rsidP="00BE450E">
            <w:pPr>
              <w:pStyle w:val="Wonder-Questionstext"/>
              <w:rPr>
                <w:rFonts w:cstheme="minorBidi"/>
              </w:rPr>
            </w:pPr>
            <w:r>
              <w:t xml:space="preserve">God doesn’t always heal our sicknesses and injuries right away. What </w:t>
            </w:r>
            <w:r w:rsidR="009741E3">
              <w:t>can we do in those moments?</w:t>
            </w:r>
          </w:p>
          <w:p w14:paraId="36AD87C1" w14:textId="4BAD45BD" w:rsidR="00FE1B54" w:rsidRPr="00EF64DE" w:rsidRDefault="00350DF5" w:rsidP="00BE450E">
            <w:pPr>
              <w:pStyle w:val="Wonder-Questionstext"/>
              <w:rPr>
                <w:rFonts w:cstheme="minorBidi"/>
              </w:rPr>
            </w:pPr>
            <w:r>
              <w:t>When has someone forgiven you</w:t>
            </w:r>
            <w:r w:rsidR="00FE1B54">
              <w:t>?</w:t>
            </w:r>
            <w:r>
              <w:t xml:space="preserve"> When have you forgiven someone?</w:t>
            </w:r>
          </w:p>
          <w:p w14:paraId="3A3DBE98" w14:textId="1EE4CBD1" w:rsidR="00FE1B54" w:rsidRPr="00EF64DE" w:rsidRDefault="00294EE5" w:rsidP="00BE450E">
            <w:pPr>
              <w:pStyle w:val="Wonder-Questionstext"/>
              <w:rPr>
                <w:rFonts w:cstheme="minorBidi"/>
              </w:rPr>
            </w:pPr>
            <w:r>
              <w:t>How do you like to spend time with Jesus</w:t>
            </w:r>
            <w:r w:rsidR="00FE1B54">
              <w:t>?</w:t>
            </w:r>
          </w:p>
        </w:tc>
      </w:tr>
      <w:tr w:rsidR="00FE1B54" w:rsidRPr="00164793" w14:paraId="45B42EB0" w14:textId="77777777" w:rsidTr="00BE450E">
        <w:trPr>
          <w:trHeight w:val="25"/>
        </w:trPr>
        <w:tc>
          <w:tcPr>
            <w:tcW w:w="6840" w:type="dxa"/>
          </w:tcPr>
          <w:p w14:paraId="544A693D" w14:textId="77777777" w:rsidR="00FE1B54" w:rsidRDefault="00FE1B54" w:rsidP="00BE450E">
            <w:pPr>
              <w:pStyle w:val="Wonder-narrowrowsblanktext"/>
            </w:pPr>
          </w:p>
        </w:tc>
      </w:tr>
      <w:tr w:rsidR="00FE1B54" w:rsidRPr="00164793" w14:paraId="5E038ED1" w14:textId="77777777" w:rsidTr="00BE450E">
        <w:tc>
          <w:tcPr>
            <w:tcW w:w="6840" w:type="dxa"/>
            <w:tcBorders>
              <w:bottom w:val="single" w:sz="48" w:space="0" w:color="86B46D"/>
            </w:tcBorders>
          </w:tcPr>
          <w:p w14:paraId="2C6FF480" w14:textId="77777777" w:rsidR="00FE1B54" w:rsidRPr="006E0B10" w:rsidRDefault="00FE1B54" w:rsidP="00BE450E">
            <w:pPr>
              <w:pStyle w:val="Wonder-H1Green-SpritualPractices"/>
            </w:pPr>
            <w:r w:rsidRPr="00DB4570">
              <w:rPr>
                <w:sz w:val="24"/>
                <w:szCs w:val="24"/>
              </w:rPr>
              <w:t>Family Spiritual Practices</w:t>
            </w:r>
          </w:p>
        </w:tc>
      </w:tr>
      <w:tr w:rsidR="00FE1B54" w:rsidRPr="00164793" w14:paraId="1725216A" w14:textId="77777777" w:rsidTr="00A30A13">
        <w:trPr>
          <w:trHeight w:val="3309"/>
        </w:trPr>
        <w:tc>
          <w:tcPr>
            <w:tcW w:w="6840" w:type="dxa"/>
            <w:tcBorders>
              <w:top w:val="single" w:sz="48" w:space="0" w:color="86B46D"/>
              <w:bottom w:val="single" w:sz="48" w:space="0" w:color="86B46D"/>
            </w:tcBorders>
          </w:tcPr>
          <w:p w14:paraId="498ACA3B" w14:textId="73A3DE34" w:rsidR="00FE1B54" w:rsidRPr="00FC1BC9" w:rsidRDefault="00924A5D" w:rsidP="00A30A13">
            <w:pPr>
              <w:pStyle w:val="Wonder-SpiritualPracticestext"/>
              <w:spacing w:after="40"/>
              <w:ind w:left="720" w:right="94"/>
            </w:pPr>
            <w:r>
              <w:rPr>
                <w:b/>
                <w:bCs/>
              </w:rPr>
              <w:t>Listening to Jesus</w:t>
            </w:r>
            <w:r w:rsidR="00FE1B54" w:rsidRPr="00FC1BC9">
              <w:rPr>
                <w:b/>
                <w:bCs/>
              </w:rPr>
              <w:t xml:space="preserve">: </w:t>
            </w:r>
            <w:r w:rsidR="001E3CEE">
              <w:t>When Jesus visited M</w:t>
            </w:r>
            <w:r w:rsidR="00B06719">
              <w:t xml:space="preserve">artha and Mary’s house, Mary </w:t>
            </w:r>
            <w:r w:rsidR="00924083">
              <w:t>“sat at the Lord’s feet list</w:t>
            </w:r>
            <w:r w:rsidR="00345666">
              <w:t>en</w:t>
            </w:r>
            <w:r w:rsidR="00924083">
              <w:t>ing to what he said” (Luke 10:</w:t>
            </w:r>
            <w:r w:rsidR="005D33B3">
              <w:t>39).</w:t>
            </w:r>
            <w:r>
              <w:t xml:space="preserve"> </w:t>
            </w:r>
            <w:r w:rsidR="00965886">
              <w:t>Pract</w:t>
            </w:r>
            <w:r w:rsidR="00FC286E">
              <w:t xml:space="preserve">ice listening to Jesus as a family. </w:t>
            </w:r>
            <w:r w:rsidR="00A30A13">
              <w:t>I</w:t>
            </w:r>
            <w:r w:rsidR="00FC286E">
              <w:t xml:space="preserve">magine you are sitting at Jesus’ feet as you listen to His words from </w:t>
            </w:r>
            <w:r w:rsidR="00075981">
              <w:t>Matthew 18:</w:t>
            </w:r>
            <w:r w:rsidR="00764960">
              <w:t xml:space="preserve">10–14 or </w:t>
            </w:r>
            <w:r w:rsidR="00FC286E">
              <w:t>5</w:t>
            </w:r>
            <w:r w:rsidR="00764960">
              <w:t>:</w:t>
            </w:r>
            <w:r w:rsidR="00D35FF6">
              <w:t xml:space="preserve">3–16. Listen using </w:t>
            </w:r>
            <w:r w:rsidR="005366FA">
              <w:t>to the</w:t>
            </w:r>
            <w:r w:rsidR="00D35FF6">
              <w:t xml:space="preserve"> audio on a Bible app or read the verses out loud. Listen a second time</w:t>
            </w:r>
            <w:r w:rsidR="005366FA">
              <w:t>; then take turns sharing what you noticed.</w:t>
            </w:r>
          </w:p>
          <w:p w14:paraId="6C7D1F42" w14:textId="43442A49" w:rsidR="00FE1B54" w:rsidRPr="00BF25FF" w:rsidRDefault="00A41614" w:rsidP="00A30A13">
            <w:pPr>
              <w:pStyle w:val="Wonder-SpiritualPracticestext"/>
              <w:spacing w:after="40"/>
              <w:ind w:left="720" w:right="94"/>
            </w:pPr>
            <w:r w:rsidRPr="00CF02F3">
              <w:rPr>
                <w:b/>
                <w:bCs/>
              </w:rPr>
              <w:t xml:space="preserve">Family Communion: </w:t>
            </w:r>
            <w:r w:rsidRPr="00CF02F3">
              <w:t xml:space="preserve">Shortly before His death, Jesus shared the Passover meal with His disciples. Jesus told </w:t>
            </w:r>
            <w:r w:rsidR="001C5B32">
              <w:t>them</w:t>
            </w:r>
            <w:r w:rsidRPr="00CF02F3">
              <w:t xml:space="preserve"> to remember Him </w:t>
            </w:r>
            <w:r w:rsidR="001C5B32">
              <w:t>when</w:t>
            </w:r>
            <w:r w:rsidRPr="00CF02F3">
              <w:t xml:space="preserve"> they </w:t>
            </w:r>
            <w:r w:rsidR="001C5B32">
              <w:t xml:space="preserve">break bread and </w:t>
            </w:r>
            <w:r w:rsidR="00185949">
              <w:t>share</w:t>
            </w:r>
            <w:r w:rsidR="001C5B32">
              <w:t xml:space="preserve"> the cup.</w:t>
            </w:r>
            <w:r w:rsidRPr="00CF02F3">
              <w:t xml:space="preserve"> Take communion as a family</w:t>
            </w:r>
            <w:r w:rsidR="00345666">
              <w:t>.</w:t>
            </w:r>
            <w:r w:rsidR="00A30A13">
              <w:t xml:space="preserve"> P</w:t>
            </w:r>
            <w:r w:rsidRPr="00CF02F3">
              <w:t>repare simple elements (crackers or bread with juice) and as you serve your kids, read Luke 22:19–20. Pray together, thanking Jesus for His love and for dying for you</w:t>
            </w:r>
            <w:r>
              <w:t>, a</w:t>
            </w:r>
            <w:r w:rsidRPr="00CF02F3">
              <w:t>nd thanking God that Jesus is alive!</w:t>
            </w:r>
          </w:p>
        </w:tc>
      </w:tr>
    </w:tbl>
    <w:p w14:paraId="067F8B7F" w14:textId="507BBA7E" w:rsidR="00FE1B54" w:rsidRDefault="00CB52D3" w:rsidP="00FE1B54">
      <w:pPr>
        <w:pStyle w:val="Wonder-SeriesOverviewText"/>
        <w:ind w:left="0" w:firstLine="0"/>
        <w:rPr>
          <w:rFonts w:ascii="Arial" w:hAnsi="Arial" w:cs="Arial"/>
          <w:b/>
          <w:bCs/>
          <w:color w:val="ED7D31" w:themeColor="accent2"/>
          <w:sz w:val="26"/>
          <w:szCs w:val="26"/>
        </w:rPr>
      </w:pPr>
      <w:r>
        <w:rPr>
          <w:rFonts w:ascii="Arial" w:hAnsi="Arial" w:cs="Arial"/>
          <w:b/>
          <w:bCs/>
          <w:noProof/>
          <w:color w:val="ED7D31" w:themeColor="accent2"/>
          <w:sz w:val="26"/>
          <w:szCs w:val="26"/>
        </w:rPr>
        <w:drawing>
          <wp:anchor distT="0" distB="0" distL="114300" distR="114300" simplePos="0" relativeHeight="251658240" behindDoc="1" locked="0" layoutInCell="1" allowOverlap="1" wp14:anchorId="61F79FD9" wp14:editId="5B5FDFB8">
            <wp:simplePos x="0" y="0"/>
            <wp:positionH relativeFrom="column">
              <wp:posOffset>635</wp:posOffset>
            </wp:positionH>
            <wp:positionV relativeFrom="paragraph">
              <wp:posOffset>1270</wp:posOffset>
            </wp:positionV>
            <wp:extent cx="1657350" cy="1657350"/>
            <wp:effectExtent l="0" t="0" r="6350" b="6350"/>
            <wp:wrapTight wrapText="bothSides">
              <wp:wrapPolygon edited="0">
                <wp:start x="0" y="0"/>
                <wp:lineTo x="0" y="21517"/>
                <wp:lineTo x="21517" y="21517"/>
                <wp:lineTo x="21517" y="0"/>
                <wp:lineTo x="0" y="0"/>
              </wp:wrapPolygon>
            </wp:wrapTight>
            <wp:docPr id="110613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r w:rsidR="00FE1B54">
        <w:rPr>
          <w:rFonts w:ascii="Arial" w:hAnsi="Arial" w:cs="Arial"/>
          <w:b/>
          <w:bCs/>
          <w:color w:val="ED7D31" w:themeColor="accent2"/>
          <w:sz w:val="26"/>
          <w:szCs w:val="26"/>
        </w:rPr>
        <w:t>BREATH</w:t>
      </w:r>
      <w:r w:rsidR="00FE1B54" w:rsidRPr="006A2270">
        <w:rPr>
          <w:rFonts w:ascii="Arial" w:hAnsi="Arial" w:cs="Arial"/>
          <w:b/>
          <w:bCs/>
          <w:color w:val="ED7D31" w:themeColor="accent2"/>
          <w:sz w:val="26"/>
          <w:szCs w:val="26"/>
        </w:rPr>
        <w:t xml:space="preserve"> </w:t>
      </w:r>
      <w:r w:rsidR="00FE1B54">
        <w:rPr>
          <w:rFonts w:ascii="Arial" w:hAnsi="Arial" w:cs="Arial"/>
          <w:b/>
          <w:bCs/>
          <w:color w:val="ED7D31" w:themeColor="accent2"/>
          <w:sz w:val="26"/>
          <w:szCs w:val="26"/>
        </w:rPr>
        <w:t>PRAYER</w:t>
      </w:r>
    </w:p>
    <w:p w14:paraId="62E1C45F" w14:textId="58D719A6" w:rsidR="005A5447" w:rsidRDefault="005A5447" w:rsidP="005A5447">
      <w:pPr>
        <w:ind w:right="178"/>
      </w:pPr>
      <w:r>
        <w:rPr>
          <w:rStyle w:val="normaltextrun"/>
          <w:rFonts w:ascii="Calibri" w:hAnsi="Calibri" w:cs="Calibri"/>
          <w:color w:val="000000"/>
          <w:sz w:val="21"/>
          <w:szCs w:val="21"/>
          <w:shd w:val="clear" w:color="auto" w:fill="FFFFFF"/>
        </w:rPr>
        <w:t xml:space="preserve">A </w:t>
      </w:r>
      <w:r w:rsidRPr="001F0D38">
        <w:rPr>
          <w:rStyle w:val="normaltextrun"/>
          <w:rFonts w:ascii="Calibri" w:hAnsi="Calibri" w:cs="Calibri"/>
          <w:color w:val="000000"/>
          <w:sz w:val="21"/>
          <w:szCs w:val="21"/>
          <w:shd w:val="clear" w:color="auto" w:fill="FFFFFF"/>
        </w:rPr>
        <w:t>b</w:t>
      </w:r>
      <w:r>
        <w:rPr>
          <w:rStyle w:val="normaltextrun"/>
          <w:rFonts w:ascii="Calibri" w:hAnsi="Calibri" w:cs="Calibri"/>
          <w:color w:val="000000"/>
          <w:sz w:val="21"/>
          <w:szCs w:val="21"/>
          <w:shd w:val="clear" w:color="auto" w:fill="FFFFFF"/>
        </w:rPr>
        <w:t>reath prayer is a word or phrase to repeat in a single breath with one part on the inhale and the other part on the exhale. Breath prayers help us focus on God and His presence with us. Try this together as a family.</w:t>
      </w:r>
      <w:r>
        <w:rPr>
          <w:rFonts w:ascii="Calibri" w:hAnsi="Calibri" w:cs="Calibri"/>
          <w:color w:val="000000"/>
          <w:sz w:val="21"/>
          <w:szCs w:val="21"/>
          <w:shd w:val="clear" w:color="auto" w:fill="FFFFFF"/>
        </w:rPr>
        <w:br/>
      </w:r>
      <w:r>
        <w:rPr>
          <w:rFonts w:ascii="Calibri" w:hAnsi="Calibri" w:cs="Calibri"/>
          <w:color w:val="000000"/>
          <w:sz w:val="21"/>
          <w:szCs w:val="21"/>
          <w:shd w:val="clear" w:color="auto" w:fill="FFFFFF"/>
        </w:rPr>
        <w:br/>
      </w:r>
      <w:r w:rsidRPr="00E03418">
        <w:rPr>
          <w:rStyle w:val="normaltextrun"/>
          <w:rFonts w:ascii="Calibri" w:hAnsi="Calibri" w:cs="Calibri"/>
          <w:color w:val="000000"/>
          <w:sz w:val="21"/>
          <w:szCs w:val="21"/>
          <w:shd w:val="clear" w:color="auto" w:fill="FFFFFF"/>
        </w:rPr>
        <w:t xml:space="preserve">Inhale: </w:t>
      </w:r>
      <w:r>
        <w:rPr>
          <w:rStyle w:val="normaltextrun"/>
          <w:rFonts w:ascii="Calibri" w:hAnsi="Calibri" w:cs="Calibri"/>
          <w:color w:val="000000"/>
          <w:sz w:val="21"/>
          <w:szCs w:val="21"/>
          <w:shd w:val="clear" w:color="auto" w:fill="FFFFFF"/>
        </w:rPr>
        <w:t>Jesus, …</w:t>
      </w:r>
      <w:r w:rsidRPr="00E03418">
        <w:rPr>
          <w:rFonts w:ascii="Calibri" w:hAnsi="Calibri" w:cs="Calibri"/>
          <w:color w:val="000000"/>
          <w:sz w:val="21"/>
          <w:szCs w:val="21"/>
          <w:shd w:val="clear" w:color="auto" w:fill="FFFFFF"/>
        </w:rPr>
        <w:br/>
      </w:r>
      <w:r w:rsidRPr="00E03418">
        <w:rPr>
          <w:rStyle w:val="normaltextrun"/>
          <w:rFonts w:ascii="Calibri" w:hAnsi="Calibri" w:cs="Calibri"/>
          <w:color w:val="000000"/>
          <w:sz w:val="21"/>
          <w:szCs w:val="21"/>
          <w:shd w:val="clear" w:color="auto" w:fill="FFFFFF"/>
        </w:rPr>
        <w:t xml:space="preserve">Exhale: </w:t>
      </w:r>
      <w:r>
        <w:rPr>
          <w:rStyle w:val="normaltextrun"/>
          <w:rFonts w:ascii="Calibri" w:hAnsi="Calibri" w:cs="Calibri"/>
          <w:color w:val="000000"/>
          <w:sz w:val="21"/>
          <w:szCs w:val="21"/>
          <w:shd w:val="clear" w:color="auto" w:fill="FFFFFF"/>
        </w:rPr>
        <w:t>carry this load.</w:t>
      </w:r>
    </w:p>
    <w:p w14:paraId="19B85301" w14:textId="2513FAE6" w:rsidR="005A5447" w:rsidRPr="00056C27" w:rsidRDefault="005A5447" w:rsidP="00FE1B54">
      <w:pPr>
        <w:pStyle w:val="Wonder-SeriesOverviewText"/>
        <w:ind w:left="0" w:firstLine="0"/>
        <w:rPr>
          <w:rFonts w:ascii="Arial" w:hAnsi="Arial" w:cs="Arial"/>
          <w:b/>
          <w:bCs/>
          <w:color w:val="ED7D31" w:themeColor="accent2"/>
          <w:sz w:val="26"/>
          <w:szCs w:val="26"/>
        </w:rPr>
      </w:pPr>
    </w:p>
    <w:p w14:paraId="290E68E9" w14:textId="47D8EA97" w:rsidR="004D67D1" w:rsidRDefault="004D67D1" w:rsidP="00BB4EEC">
      <w:pPr>
        <w:ind w:left="2160" w:right="178" w:firstLine="720"/>
      </w:pPr>
    </w:p>
    <w:sectPr w:rsidR="004D67D1" w:rsidSect="00FE1B54">
      <w:pgSz w:w="15840" w:h="12240" w:orient="landscape"/>
      <w:pgMar w:top="360" w:right="540" w:bottom="540" w:left="3" w:header="720" w:footer="720" w:gutter="54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unito-Medium">
    <w:altName w:val="Nunito"/>
    <w:panose1 w:val="020B0604020202020204"/>
    <w:charset w:val="4D"/>
    <w:family w:val="auto"/>
    <w:pitch w:val="variable"/>
    <w:sig w:usb0="A00000EF" w:usb1="4000204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34835"/>
    <w:multiLevelType w:val="hybridMultilevel"/>
    <w:tmpl w:val="50C2AD28"/>
    <w:lvl w:ilvl="0" w:tplc="AD7273AC">
      <w:start w:val="1"/>
      <w:numFmt w:val="bullet"/>
      <w:pStyle w:val="Wonder-SpiritualPracticestex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6CC4C80"/>
    <w:multiLevelType w:val="hybridMultilevel"/>
    <w:tmpl w:val="6F523E9C"/>
    <w:lvl w:ilvl="0" w:tplc="6C2E77A8">
      <w:start w:val="1"/>
      <w:numFmt w:val="decimal"/>
      <w:pStyle w:val="Wonder-Questionstext"/>
      <w:lvlText w:val="%1."/>
      <w:lvlJc w:val="left"/>
      <w:pPr>
        <w:ind w:left="720" w:hanging="360"/>
      </w:pPr>
      <w:rPr>
        <w:rFonts w:ascii="Calibri" w:hAnsi="Calibri" w:cs="Calibri" w:hint="default"/>
        <w:b/>
        <w:i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4960486">
    <w:abstractNumId w:val="1"/>
  </w:num>
  <w:num w:numId="2" w16cid:durableId="549539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B54"/>
    <w:rsid w:val="0005099C"/>
    <w:rsid w:val="00075981"/>
    <w:rsid w:val="00185949"/>
    <w:rsid w:val="001B71C5"/>
    <w:rsid w:val="001C5B32"/>
    <w:rsid w:val="001E3CEE"/>
    <w:rsid w:val="00294EE5"/>
    <w:rsid w:val="00345666"/>
    <w:rsid w:val="00350DF5"/>
    <w:rsid w:val="003D13B2"/>
    <w:rsid w:val="00440443"/>
    <w:rsid w:val="0049459E"/>
    <w:rsid w:val="00497EC6"/>
    <w:rsid w:val="004C7EBA"/>
    <w:rsid w:val="004D67D1"/>
    <w:rsid w:val="005366FA"/>
    <w:rsid w:val="005A5447"/>
    <w:rsid w:val="005D33B3"/>
    <w:rsid w:val="005E4EA2"/>
    <w:rsid w:val="0068245F"/>
    <w:rsid w:val="00684BBE"/>
    <w:rsid w:val="00764960"/>
    <w:rsid w:val="00784BDD"/>
    <w:rsid w:val="007D06E5"/>
    <w:rsid w:val="008C3B53"/>
    <w:rsid w:val="008C3C4F"/>
    <w:rsid w:val="00924083"/>
    <w:rsid w:val="00924A5D"/>
    <w:rsid w:val="00965886"/>
    <w:rsid w:val="00972162"/>
    <w:rsid w:val="009741E3"/>
    <w:rsid w:val="0099680F"/>
    <w:rsid w:val="009A158D"/>
    <w:rsid w:val="00A30A13"/>
    <w:rsid w:val="00A41614"/>
    <w:rsid w:val="00B06719"/>
    <w:rsid w:val="00BB4EEC"/>
    <w:rsid w:val="00BD49FE"/>
    <w:rsid w:val="00BE684F"/>
    <w:rsid w:val="00CB52D3"/>
    <w:rsid w:val="00D01831"/>
    <w:rsid w:val="00D038C3"/>
    <w:rsid w:val="00D35FF6"/>
    <w:rsid w:val="00D52F1F"/>
    <w:rsid w:val="00D77A84"/>
    <w:rsid w:val="00F2503B"/>
    <w:rsid w:val="00FC286E"/>
    <w:rsid w:val="00FE1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3DBD5"/>
  <w15:chartTrackingRefBased/>
  <w15:docId w15:val="{8C359369-9F71-4172-8F59-53209DC7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54"/>
    <w:pPr>
      <w:spacing w:after="0" w:line="240" w:lineRule="auto"/>
    </w:pPr>
    <w:rPr>
      <w:rFonts w:eastAsiaTheme="minorEastAsia"/>
      <w:sz w:val="24"/>
      <w:szCs w:val="24"/>
      <w:lang w:eastAsia="ja-JP"/>
    </w:rPr>
  </w:style>
  <w:style w:type="paragraph" w:styleId="Heading1">
    <w:name w:val="heading 1"/>
    <w:basedOn w:val="Normal"/>
    <w:next w:val="Normal"/>
    <w:link w:val="Heading1Char"/>
    <w:uiPriority w:val="9"/>
    <w:qFormat/>
    <w:rsid w:val="00FE1B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1B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1B5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1B5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1B5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1B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1B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1B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1B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B5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1B5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1B5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1B5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1B5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1B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1B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1B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1B54"/>
    <w:rPr>
      <w:rFonts w:eastAsiaTheme="majorEastAsia" w:cstheme="majorBidi"/>
      <w:color w:val="272727" w:themeColor="text1" w:themeTint="D8"/>
    </w:rPr>
  </w:style>
  <w:style w:type="paragraph" w:styleId="Title">
    <w:name w:val="Title"/>
    <w:basedOn w:val="Normal"/>
    <w:next w:val="Normal"/>
    <w:link w:val="TitleChar"/>
    <w:uiPriority w:val="10"/>
    <w:qFormat/>
    <w:rsid w:val="00FE1B5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1B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1B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1B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1B54"/>
    <w:pPr>
      <w:spacing w:before="160"/>
      <w:jc w:val="center"/>
    </w:pPr>
    <w:rPr>
      <w:i/>
      <w:iCs/>
      <w:color w:val="404040" w:themeColor="text1" w:themeTint="BF"/>
    </w:rPr>
  </w:style>
  <w:style w:type="character" w:customStyle="1" w:styleId="QuoteChar">
    <w:name w:val="Quote Char"/>
    <w:basedOn w:val="DefaultParagraphFont"/>
    <w:link w:val="Quote"/>
    <w:uiPriority w:val="29"/>
    <w:rsid w:val="00FE1B54"/>
    <w:rPr>
      <w:i/>
      <w:iCs/>
      <w:color w:val="404040" w:themeColor="text1" w:themeTint="BF"/>
    </w:rPr>
  </w:style>
  <w:style w:type="paragraph" w:styleId="ListParagraph">
    <w:name w:val="List Paragraph"/>
    <w:basedOn w:val="Normal"/>
    <w:uiPriority w:val="34"/>
    <w:qFormat/>
    <w:rsid w:val="00FE1B54"/>
    <w:pPr>
      <w:ind w:left="720"/>
      <w:contextualSpacing/>
    </w:pPr>
  </w:style>
  <w:style w:type="character" w:styleId="IntenseEmphasis">
    <w:name w:val="Intense Emphasis"/>
    <w:basedOn w:val="DefaultParagraphFont"/>
    <w:uiPriority w:val="21"/>
    <w:qFormat/>
    <w:rsid w:val="00FE1B54"/>
    <w:rPr>
      <w:i/>
      <w:iCs/>
      <w:color w:val="2F5496" w:themeColor="accent1" w:themeShade="BF"/>
    </w:rPr>
  </w:style>
  <w:style w:type="paragraph" w:styleId="IntenseQuote">
    <w:name w:val="Intense Quote"/>
    <w:basedOn w:val="Normal"/>
    <w:next w:val="Normal"/>
    <w:link w:val="IntenseQuoteChar"/>
    <w:uiPriority w:val="30"/>
    <w:qFormat/>
    <w:rsid w:val="00FE1B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1B54"/>
    <w:rPr>
      <w:i/>
      <w:iCs/>
      <w:color w:val="2F5496" w:themeColor="accent1" w:themeShade="BF"/>
    </w:rPr>
  </w:style>
  <w:style w:type="character" w:styleId="IntenseReference">
    <w:name w:val="Intense Reference"/>
    <w:basedOn w:val="DefaultParagraphFont"/>
    <w:uiPriority w:val="32"/>
    <w:qFormat/>
    <w:rsid w:val="00FE1B54"/>
    <w:rPr>
      <w:b/>
      <w:bCs/>
      <w:smallCaps/>
      <w:color w:val="2F5496" w:themeColor="accent1" w:themeShade="BF"/>
      <w:spacing w:val="5"/>
    </w:rPr>
  </w:style>
  <w:style w:type="table" w:styleId="TableGrid">
    <w:name w:val="Table Grid"/>
    <w:basedOn w:val="TableNormal"/>
    <w:uiPriority w:val="39"/>
    <w:rsid w:val="00FE1B54"/>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1B54"/>
    <w:pPr>
      <w:widowControl w:val="0"/>
      <w:autoSpaceDE w:val="0"/>
      <w:autoSpaceDN w:val="0"/>
    </w:pPr>
    <w:rPr>
      <w:rFonts w:ascii="Nunito-Medium" w:eastAsia="Nunito-Medium" w:hAnsi="Nunito-Medium" w:cs="Nunito-Medium"/>
      <w:kern w:val="0"/>
      <w:sz w:val="19"/>
      <w:szCs w:val="19"/>
      <w:lang w:eastAsia="en-US"/>
      <w14:ligatures w14:val="none"/>
    </w:rPr>
  </w:style>
  <w:style w:type="character" w:customStyle="1" w:styleId="BodyTextChar">
    <w:name w:val="Body Text Char"/>
    <w:basedOn w:val="DefaultParagraphFont"/>
    <w:link w:val="BodyText"/>
    <w:uiPriority w:val="1"/>
    <w:rsid w:val="00FE1B54"/>
    <w:rPr>
      <w:rFonts w:ascii="Nunito-Medium" w:eastAsia="Nunito-Medium" w:hAnsi="Nunito-Medium" w:cs="Nunito-Medium"/>
      <w:kern w:val="0"/>
      <w:sz w:val="19"/>
      <w:szCs w:val="19"/>
      <w14:ligatures w14:val="none"/>
    </w:rPr>
  </w:style>
  <w:style w:type="paragraph" w:customStyle="1" w:styleId="Wonder-SeriesOverviewText">
    <w:name w:val="Wonder-Series Overview Text"/>
    <w:basedOn w:val="BodyText"/>
    <w:qFormat/>
    <w:rsid w:val="00FE1B54"/>
    <w:pPr>
      <w:ind w:left="144" w:hanging="144"/>
    </w:pPr>
    <w:rPr>
      <w:rFonts w:ascii="Calibri" w:hAnsi="Calibri" w:cs="Calibri"/>
      <w:sz w:val="21"/>
      <w:szCs w:val="21"/>
    </w:rPr>
  </w:style>
  <w:style w:type="paragraph" w:customStyle="1" w:styleId="Wonder-H1Orange-OverviewWoW">
    <w:name w:val="Wonder - H1 Orange - Overview &amp; WoW"/>
    <w:basedOn w:val="Normal"/>
    <w:qFormat/>
    <w:rsid w:val="00FE1B54"/>
    <w:pPr>
      <w:spacing w:before="120" w:after="120"/>
    </w:pPr>
    <w:rPr>
      <w:rFonts w:ascii="Arial" w:hAnsi="Arial" w:cs="Arial"/>
      <w:b/>
      <w:bCs/>
      <w:caps/>
      <w:color w:val="E88244"/>
      <w:sz w:val="26"/>
      <w:szCs w:val="26"/>
    </w:rPr>
  </w:style>
  <w:style w:type="paragraph" w:customStyle="1" w:styleId="Wonder-Scripturetext">
    <w:name w:val="Wonder-Scripture text"/>
    <w:basedOn w:val="Normal"/>
    <w:qFormat/>
    <w:rsid w:val="00FE1B54"/>
    <w:pPr>
      <w:spacing w:after="40"/>
    </w:pPr>
    <w:rPr>
      <w:rFonts w:cstheme="minorHAnsi"/>
      <w:sz w:val="21"/>
      <w:szCs w:val="21"/>
    </w:rPr>
  </w:style>
  <w:style w:type="paragraph" w:customStyle="1" w:styleId="Wonder-QRcodelabels">
    <w:name w:val="Wonder-QR code labels"/>
    <w:basedOn w:val="Normal"/>
    <w:qFormat/>
    <w:rsid w:val="00FE1B54"/>
    <w:pPr>
      <w:framePr w:hSpace="187" w:wrap="around" w:hAnchor="text" w:xAlign="center" w:yAlign="bottom"/>
      <w:suppressOverlap/>
      <w:jc w:val="center"/>
    </w:pPr>
    <w:rPr>
      <w:rFonts w:asciiTheme="majorHAnsi" w:hAnsiTheme="majorHAnsi" w:cstheme="majorHAnsi"/>
      <w:noProof/>
      <w:sz w:val="22"/>
      <w:szCs w:val="22"/>
    </w:rPr>
  </w:style>
  <w:style w:type="paragraph" w:customStyle="1" w:styleId="Wonder-narrowrowsblanktext">
    <w:name w:val="Wonder-narrow rows (blank text)"/>
    <w:basedOn w:val="Normal"/>
    <w:qFormat/>
    <w:rsid w:val="00FE1B54"/>
    <w:rPr>
      <w:rFonts w:cstheme="minorHAnsi"/>
      <w:b/>
      <w:bCs/>
      <w:sz w:val="10"/>
      <w:szCs w:val="10"/>
    </w:rPr>
  </w:style>
  <w:style w:type="paragraph" w:customStyle="1" w:styleId="Wonder-Questionstext">
    <w:name w:val="Wonder-Questions text"/>
    <w:basedOn w:val="Wonder-Scripturetext"/>
    <w:qFormat/>
    <w:rsid w:val="00FE1B54"/>
    <w:pPr>
      <w:numPr>
        <w:numId w:val="1"/>
      </w:numPr>
      <w:spacing w:before="40" w:after="60"/>
    </w:pPr>
  </w:style>
  <w:style w:type="paragraph" w:customStyle="1" w:styleId="Wonder-SpiritualPracticestext">
    <w:name w:val="Wonder-Spiritual Practices text"/>
    <w:basedOn w:val="Wonder-Questionstext"/>
    <w:qFormat/>
    <w:rsid w:val="00FE1B54"/>
    <w:pPr>
      <w:numPr>
        <w:numId w:val="2"/>
      </w:numPr>
    </w:pPr>
  </w:style>
  <w:style w:type="paragraph" w:customStyle="1" w:styleId="Wonder-H1Blue-Questions">
    <w:name w:val="Wonder - H1 Blue - Questions"/>
    <w:basedOn w:val="Normal"/>
    <w:qFormat/>
    <w:rsid w:val="00FE1B54"/>
    <w:pPr>
      <w:spacing w:before="120" w:after="120"/>
    </w:pPr>
    <w:rPr>
      <w:rFonts w:ascii="Arial" w:hAnsi="Arial" w:cs="Arial"/>
      <w:b/>
      <w:bCs/>
      <w:caps/>
      <w:color w:val="54A6AF"/>
      <w:sz w:val="26"/>
      <w:szCs w:val="26"/>
    </w:rPr>
  </w:style>
  <w:style w:type="paragraph" w:customStyle="1" w:styleId="Wonder-H1Green-SpritualPractices">
    <w:name w:val="Wonder - H1 Green - Spritual Practices"/>
    <w:basedOn w:val="Wonder-H1Blue-Questions"/>
    <w:qFormat/>
    <w:rsid w:val="00FE1B54"/>
    <w:rPr>
      <w:color w:val="86B46D"/>
    </w:rPr>
  </w:style>
  <w:style w:type="character" w:customStyle="1" w:styleId="normaltextrun">
    <w:name w:val="normaltextrun"/>
    <w:basedOn w:val="DefaultParagraphFont"/>
    <w:rsid w:val="00FE1B54"/>
  </w:style>
  <w:style w:type="character" w:customStyle="1" w:styleId="ui-provider">
    <w:name w:val="ui-provider"/>
    <w:basedOn w:val="DefaultParagraphFont"/>
    <w:rsid w:val="00784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378</Words>
  <Characters>2161</Characters>
  <Application>Microsoft Office Word</Application>
  <DocSecurity>0</DocSecurity>
  <Lines>18</Lines>
  <Paragraphs>5</Paragraphs>
  <ScaleCrop>false</ScaleCrop>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Jackson</dc:creator>
  <cp:keywords/>
  <dc:description/>
  <cp:lastModifiedBy>Annabelle Russell</cp:lastModifiedBy>
  <cp:revision>2</cp:revision>
  <dcterms:created xsi:type="dcterms:W3CDTF">2025-08-11T02:34:00Z</dcterms:created>
  <dcterms:modified xsi:type="dcterms:W3CDTF">2025-08-11T02:34:00Z</dcterms:modified>
</cp:coreProperties>
</file>