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68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60"/>
        <w:gridCol w:w="1350"/>
        <w:gridCol w:w="3374"/>
      </w:tblGrid>
      <w:tr w:rsidR="00176CFB" w14:paraId="69C890E2" w14:textId="77777777" w:rsidTr="00AA13EC">
        <w:trPr>
          <w:trHeight w:val="2503"/>
          <w:jc w:val="center"/>
        </w:trPr>
        <w:tc>
          <w:tcPr>
            <w:tcW w:w="6884" w:type="dxa"/>
            <w:gridSpan w:val="3"/>
          </w:tcPr>
          <w:p w14:paraId="41475D06" w14:textId="383165F4" w:rsidR="00176CFB" w:rsidRDefault="00B07F77" w:rsidP="003B0AB7">
            <w:pPr>
              <w:jc w:val="center"/>
            </w:pPr>
            <w:r w:rsidRPr="00B07F77">
              <w:rPr>
                <w:noProof/>
              </w:rPr>
              <w:drawing>
                <wp:inline distT="0" distB="0" distL="0" distR="0" wp14:anchorId="6D3E5502" wp14:editId="0D6E1D9A">
                  <wp:extent cx="4052554" cy="1500064"/>
                  <wp:effectExtent l="0" t="0" r="0" b="0"/>
                  <wp:docPr id="433527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27764"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4052554" cy="1500064"/>
                          </a:xfrm>
                          <a:prstGeom prst="rect">
                            <a:avLst/>
                          </a:prstGeom>
                        </pic:spPr>
                      </pic:pic>
                    </a:graphicData>
                  </a:graphic>
                </wp:inline>
              </w:drawing>
            </w:r>
          </w:p>
        </w:tc>
      </w:tr>
      <w:tr w:rsidR="00176CFB" w14:paraId="000D4153" w14:textId="77777777" w:rsidTr="003B0AB7">
        <w:trPr>
          <w:trHeight w:val="2277"/>
          <w:jc w:val="center"/>
        </w:trPr>
        <w:tc>
          <w:tcPr>
            <w:tcW w:w="6884" w:type="dxa"/>
            <w:gridSpan w:val="3"/>
            <w:tcBorders>
              <w:bottom w:val="single" w:sz="48" w:space="0" w:color="FFC000" w:themeColor="accent4"/>
            </w:tcBorders>
          </w:tcPr>
          <w:p w14:paraId="4E6B28E9" w14:textId="40F0E065" w:rsidR="00176CFB" w:rsidRPr="00430C93" w:rsidRDefault="00305DEB" w:rsidP="003B0AB7">
            <w:pPr>
              <w:rPr>
                <w:sz w:val="22"/>
                <w:szCs w:val="22"/>
              </w:rPr>
            </w:pPr>
            <w:r w:rsidRPr="00305DEB">
              <w:rPr>
                <w:sz w:val="22"/>
                <w:szCs w:val="22"/>
              </w:rPr>
              <w:t xml:space="preserve">Relationships can’t happen without communication, and our God is relational. He knows us and wants to be known by us. He is the God who speaks. Throughout His story, we see our Father talking to His kids. Whether in an audible voice or a gentle whisper, or through the godly advice of </w:t>
            </w:r>
            <w:r w:rsidR="003B0AB7">
              <w:rPr>
                <w:sz w:val="22"/>
                <w:szCs w:val="22"/>
              </w:rPr>
              <w:t>o</w:t>
            </w:r>
            <w:r w:rsidRPr="00305DEB">
              <w:rPr>
                <w:sz w:val="22"/>
                <w:szCs w:val="22"/>
              </w:rPr>
              <w:t xml:space="preserve">thers, God speaks. And His words are always worth listening to. As </w:t>
            </w:r>
            <w:r w:rsidR="00763930">
              <w:rPr>
                <w:sz w:val="22"/>
                <w:szCs w:val="22"/>
              </w:rPr>
              <w:t>we</w:t>
            </w:r>
            <w:r w:rsidRPr="00305DEB">
              <w:rPr>
                <w:sz w:val="22"/>
                <w:szCs w:val="22"/>
              </w:rPr>
              <w:t xml:space="preserve"> explore in this series the Old Testament stories of people who listened (and didn’t listen) to God’s voice, may you and </w:t>
            </w:r>
            <w:r w:rsidR="00763930">
              <w:rPr>
                <w:sz w:val="22"/>
                <w:szCs w:val="22"/>
              </w:rPr>
              <w:t>your</w:t>
            </w:r>
            <w:r w:rsidRPr="00305DEB">
              <w:rPr>
                <w:sz w:val="22"/>
                <w:szCs w:val="22"/>
              </w:rPr>
              <w:t xml:space="preserve"> kids tune your ears to the kind voice of our loving Father.</w:t>
            </w:r>
          </w:p>
        </w:tc>
      </w:tr>
      <w:tr w:rsidR="00176CFB" w14:paraId="7F458486" w14:textId="77777777" w:rsidTr="00AA13EC">
        <w:trPr>
          <w:trHeight w:val="411"/>
          <w:jc w:val="center"/>
        </w:trPr>
        <w:tc>
          <w:tcPr>
            <w:tcW w:w="6884" w:type="dxa"/>
            <w:gridSpan w:val="3"/>
            <w:tcBorders>
              <w:bottom w:val="single" w:sz="4" w:space="0" w:color="808080" w:themeColor="background1" w:themeShade="80"/>
            </w:tcBorders>
            <w:shd w:val="clear" w:color="auto" w:fill="auto"/>
          </w:tcPr>
          <w:p w14:paraId="178FB5FE" w14:textId="188236B8" w:rsidR="00176CFB" w:rsidRPr="00F67B2A" w:rsidRDefault="00176CFB" w:rsidP="0049241E">
            <w:pPr>
              <w:pStyle w:val="Wonder-H1Orange-OverviewWoW"/>
            </w:pPr>
            <w:r w:rsidRPr="00F67B2A">
              <w:t>Series Overview</w:t>
            </w:r>
          </w:p>
        </w:tc>
      </w:tr>
      <w:tr w:rsidR="00176CFB" w14:paraId="1EABBB9B" w14:textId="77777777" w:rsidTr="003B0AB7">
        <w:trPr>
          <w:trHeight w:val="258"/>
          <w:jc w:val="center"/>
        </w:trPr>
        <w:tc>
          <w:tcPr>
            <w:tcW w:w="2160" w:type="dxa"/>
            <w:tcBorders>
              <w:top w:val="single" w:sz="4" w:space="0" w:color="808080" w:themeColor="background1" w:themeShade="80"/>
              <w:bottom w:val="single" w:sz="4" w:space="0" w:color="808080" w:themeColor="background1" w:themeShade="80"/>
            </w:tcBorders>
            <w:shd w:val="clear" w:color="auto" w:fill="F4F3EB"/>
          </w:tcPr>
          <w:p w14:paraId="28F9F978" w14:textId="77777777" w:rsidR="00176CFB" w:rsidRPr="00D84AA7" w:rsidRDefault="00176CFB" w:rsidP="0049241E">
            <w:pPr>
              <w:pStyle w:val="BodyText"/>
              <w:ind w:right="315"/>
              <w:rPr>
                <w:rFonts w:ascii="Calibri" w:hAnsi="Calibri" w:cs="Calibri"/>
                <w:b/>
                <w:bCs/>
                <w:color w:val="003B5B"/>
                <w:sz w:val="21"/>
                <w:szCs w:val="21"/>
              </w:rPr>
            </w:pPr>
            <w:r w:rsidRPr="00D84AA7">
              <w:rPr>
                <w:rFonts w:ascii="Calibri" w:hAnsi="Calibri" w:cs="Calibri"/>
                <w:b/>
                <w:bCs/>
                <w:color w:val="003B5B"/>
                <w:sz w:val="21"/>
                <w:szCs w:val="21"/>
              </w:rPr>
              <w:t>Bible Story</w:t>
            </w:r>
          </w:p>
        </w:tc>
        <w:tc>
          <w:tcPr>
            <w:tcW w:w="1350" w:type="dxa"/>
            <w:tcBorders>
              <w:top w:val="single" w:sz="4" w:space="0" w:color="808080" w:themeColor="background1" w:themeShade="80"/>
              <w:bottom w:val="single" w:sz="4" w:space="0" w:color="808080" w:themeColor="background1" w:themeShade="80"/>
            </w:tcBorders>
            <w:shd w:val="clear" w:color="auto" w:fill="F4F3EB"/>
          </w:tcPr>
          <w:p w14:paraId="18E42A84" w14:textId="77777777" w:rsidR="00176CFB" w:rsidRPr="00D84AA7" w:rsidRDefault="00176CFB" w:rsidP="0049241E">
            <w:pPr>
              <w:pStyle w:val="BodyText"/>
              <w:ind w:right="-193"/>
              <w:rPr>
                <w:rFonts w:ascii="Calibri" w:hAnsi="Calibri" w:cs="Calibri"/>
                <w:b/>
                <w:bCs/>
                <w:color w:val="003B5B"/>
                <w:sz w:val="21"/>
                <w:szCs w:val="21"/>
              </w:rPr>
            </w:pPr>
            <w:r w:rsidRPr="00D84AA7">
              <w:rPr>
                <w:rFonts w:ascii="Calibri" w:hAnsi="Calibri" w:cs="Calibri"/>
                <w:b/>
                <w:bCs/>
                <w:color w:val="003B5B"/>
                <w:sz w:val="21"/>
                <w:szCs w:val="21"/>
              </w:rPr>
              <w:t>Bible Passage</w:t>
            </w:r>
          </w:p>
        </w:tc>
        <w:tc>
          <w:tcPr>
            <w:tcW w:w="3374" w:type="dxa"/>
            <w:tcBorders>
              <w:top w:val="single" w:sz="4" w:space="0" w:color="808080" w:themeColor="background1" w:themeShade="80"/>
              <w:bottom w:val="single" w:sz="4" w:space="0" w:color="808080" w:themeColor="background1" w:themeShade="80"/>
            </w:tcBorders>
            <w:shd w:val="clear" w:color="auto" w:fill="F4F3EB"/>
          </w:tcPr>
          <w:p w14:paraId="043FCD18" w14:textId="51BAC335" w:rsidR="00176CFB" w:rsidRPr="00D84AA7" w:rsidRDefault="00176CFB" w:rsidP="0049241E">
            <w:pPr>
              <w:pStyle w:val="BodyText"/>
              <w:ind w:right="-68"/>
              <w:rPr>
                <w:rFonts w:ascii="Calibri" w:hAnsi="Calibri" w:cs="Calibri"/>
                <w:b/>
                <w:bCs/>
                <w:color w:val="003B5B"/>
                <w:sz w:val="21"/>
                <w:szCs w:val="21"/>
              </w:rPr>
            </w:pPr>
            <w:r w:rsidRPr="0B1816EE">
              <w:rPr>
                <w:rFonts w:ascii="Calibri" w:hAnsi="Calibri" w:cs="Calibri"/>
                <w:b/>
                <w:bCs/>
                <w:color w:val="003A5B"/>
                <w:sz w:val="21"/>
                <w:szCs w:val="21"/>
              </w:rPr>
              <w:t>Wonder Truth</w:t>
            </w:r>
          </w:p>
        </w:tc>
      </w:tr>
      <w:tr w:rsidR="00305DEB" w:rsidRPr="006F2426" w14:paraId="65BBBB49" w14:textId="77777777" w:rsidTr="003B0AB7">
        <w:trPr>
          <w:trHeight w:val="248"/>
          <w:jc w:val="center"/>
        </w:trPr>
        <w:tc>
          <w:tcPr>
            <w:tcW w:w="2160" w:type="dxa"/>
            <w:tcBorders>
              <w:top w:val="single" w:sz="4" w:space="0" w:color="808080" w:themeColor="background1" w:themeShade="80"/>
              <w:bottom w:val="single" w:sz="4" w:space="0" w:color="808080" w:themeColor="background1" w:themeShade="80"/>
            </w:tcBorders>
          </w:tcPr>
          <w:p w14:paraId="3D48F164" w14:textId="2001FCA2" w:rsidR="00305DEB" w:rsidRPr="001B3DD9" w:rsidRDefault="00305DEB" w:rsidP="00305DEB">
            <w:pPr>
              <w:pStyle w:val="Wonder-SeriesOverviewText"/>
              <w:ind w:left="0" w:firstLine="0"/>
            </w:pPr>
            <w:r>
              <w:rPr>
                <w:rFonts w:asciiTheme="minorHAnsi" w:hAnsiTheme="minorHAnsi" w:cstheme="minorHAnsi"/>
                <w:sz w:val="22"/>
                <w:szCs w:val="22"/>
              </w:rPr>
              <w:t>God Calls Out to Samuel</w:t>
            </w:r>
          </w:p>
        </w:tc>
        <w:tc>
          <w:tcPr>
            <w:tcW w:w="1350" w:type="dxa"/>
            <w:tcBorders>
              <w:top w:val="single" w:sz="4" w:space="0" w:color="808080" w:themeColor="background1" w:themeShade="80"/>
              <w:bottom w:val="single" w:sz="4" w:space="0" w:color="808080" w:themeColor="background1" w:themeShade="80"/>
            </w:tcBorders>
          </w:tcPr>
          <w:p w14:paraId="32615921" w14:textId="2F3DC3C1" w:rsidR="00305DEB" w:rsidRPr="001B3DD9" w:rsidRDefault="00305DEB" w:rsidP="00305DEB">
            <w:pPr>
              <w:pStyle w:val="Wonder-SeriesOverviewText"/>
              <w:ind w:left="0" w:firstLine="0"/>
            </w:pPr>
            <w:r>
              <w:rPr>
                <w:rFonts w:asciiTheme="minorHAnsi" w:hAnsiTheme="minorHAnsi"/>
                <w:sz w:val="22"/>
                <w:szCs w:val="22"/>
              </w:rPr>
              <w:t>1 Samuel 3</w:t>
            </w:r>
          </w:p>
        </w:tc>
        <w:tc>
          <w:tcPr>
            <w:tcW w:w="3374" w:type="dxa"/>
            <w:tcBorders>
              <w:top w:val="single" w:sz="4" w:space="0" w:color="808080" w:themeColor="background1" w:themeShade="80"/>
              <w:bottom w:val="single" w:sz="4" w:space="0" w:color="808080" w:themeColor="background1" w:themeShade="80"/>
            </w:tcBorders>
          </w:tcPr>
          <w:p w14:paraId="5BA50B9F" w14:textId="6B5EF3D8" w:rsidR="00305DEB" w:rsidRPr="001B3DD9" w:rsidRDefault="00305DEB" w:rsidP="00305DEB">
            <w:pPr>
              <w:pStyle w:val="Wonder-SeriesOverviewText"/>
              <w:ind w:left="0" w:firstLine="0"/>
            </w:pPr>
            <w:r>
              <w:rPr>
                <w:rFonts w:asciiTheme="minorHAnsi" w:hAnsiTheme="minorHAnsi" w:cstheme="minorHAnsi"/>
                <w:sz w:val="22"/>
                <w:szCs w:val="22"/>
              </w:rPr>
              <w:t>God Speaks</w:t>
            </w:r>
          </w:p>
        </w:tc>
      </w:tr>
      <w:tr w:rsidR="00305DEB" w:rsidRPr="006F2426" w14:paraId="1465F2B2" w14:textId="77777777" w:rsidTr="003B0AB7">
        <w:trPr>
          <w:trHeight w:val="258"/>
          <w:jc w:val="center"/>
        </w:trPr>
        <w:tc>
          <w:tcPr>
            <w:tcW w:w="2160" w:type="dxa"/>
            <w:tcBorders>
              <w:top w:val="single" w:sz="4" w:space="0" w:color="808080" w:themeColor="background1" w:themeShade="80"/>
              <w:bottom w:val="single" w:sz="4" w:space="0" w:color="808080" w:themeColor="background1" w:themeShade="80"/>
            </w:tcBorders>
          </w:tcPr>
          <w:p w14:paraId="6E0CC844" w14:textId="1102B8E8" w:rsidR="00305DEB" w:rsidRPr="001B3DD9" w:rsidRDefault="00305DEB" w:rsidP="00305DEB">
            <w:pPr>
              <w:pStyle w:val="Wonder-SeriesOverviewText"/>
              <w:ind w:left="0" w:firstLine="0"/>
            </w:pPr>
            <w:r>
              <w:rPr>
                <w:rFonts w:asciiTheme="minorHAnsi" w:hAnsiTheme="minorHAnsi" w:cstheme="minorHAnsi"/>
                <w:sz w:val="22"/>
                <w:szCs w:val="22"/>
              </w:rPr>
              <w:t>Samuel Anoints David as King</w:t>
            </w:r>
          </w:p>
        </w:tc>
        <w:tc>
          <w:tcPr>
            <w:tcW w:w="1350" w:type="dxa"/>
            <w:tcBorders>
              <w:top w:val="single" w:sz="4" w:space="0" w:color="808080" w:themeColor="background1" w:themeShade="80"/>
              <w:bottom w:val="single" w:sz="4" w:space="0" w:color="808080" w:themeColor="background1" w:themeShade="80"/>
            </w:tcBorders>
          </w:tcPr>
          <w:p w14:paraId="7B6BD65B" w14:textId="5AC3464B" w:rsidR="00305DEB" w:rsidRPr="001B3DD9" w:rsidRDefault="00305DEB" w:rsidP="00305DEB">
            <w:pPr>
              <w:pStyle w:val="Wonder-SeriesOverviewText"/>
              <w:ind w:left="0" w:firstLine="0"/>
            </w:pPr>
            <w:r>
              <w:rPr>
                <w:rFonts w:asciiTheme="minorHAnsi" w:hAnsiTheme="minorHAnsi"/>
                <w:sz w:val="22"/>
                <w:szCs w:val="22"/>
              </w:rPr>
              <w:t>1 Samuel 16</w:t>
            </w:r>
          </w:p>
        </w:tc>
        <w:tc>
          <w:tcPr>
            <w:tcW w:w="3374" w:type="dxa"/>
            <w:tcBorders>
              <w:top w:val="single" w:sz="4" w:space="0" w:color="808080" w:themeColor="background1" w:themeShade="80"/>
              <w:bottom w:val="single" w:sz="4" w:space="0" w:color="808080" w:themeColor="background1" w:themeShade="80"/>
            </w:tcBorders>
            <w:shd w:val="clear" w:color="auto" w:fill="auto"/>
          </w:tcPr>
          <w:p w14:paraId="730B526C" w14:textId="6AF3E45E" w:rsidR="00305DEB" w:rsidRPr="001B3DD9" w:rsidRDefault="00305DEB" w:rsidP="00305DEB">
            <w:pPr>
              <w:pStyle w:val="Wonder-SeriesOverviewText"/>
              <w:ind w:left="0" w:firstLine="0"/>
              <w:rPr>
                <w:rFonts w:asciiTheme="minorHAnsi" w:hAnsiTheme="minorHAnsi" w:cstheme="minorHAnsi"/>
              </w:rPr>
            </w:pPr>
            <w:r>
              <w:rPr>
                <w:rFonts w:asciiTheme="minorHAnsi" w:hAnsiTheme="minorHAnsi" w:cstheme="minorHAnsi"/>
                <w:sz w:val="22"/>
                <w:szCs w:val="22"/>
              </w:rPr>
              <w:t>God Looks at the Heart</w:t>
            </w:r>
          </w:p>
        </w:tc>
      </w:tr>
      <w:tr w:rsidR="00305DEB" w:rsidRPr="006F2426" w14:paraId="63B19C20" w14:textId="77777777" w:rsidTr="003B0AB7">
        <w:trPr>
          <w:trHeight w:val="506"/>
          <w:jc w:val="center"/>
        </w:trPr>
        <w:tc>
          <w:tcPr>
            <w:tcW w:w="2160" w:type="dxa"/>
            <w:tcBorders>
              <w:top w:val="single" w:sz="4" w:space="0" w:color="808080" w:themeColor="background1" w:themeShade="80"/>
              <w:bottom w:val="single" w:sz="4" w:space="0" w:color="808080" w:themeColor="background1" w:themeShade="80"/>
            </w:tcBorders>
          </w:tcPr>
          <w:p w14:paraId="261C5B13" w14:textId="2D73E6FC" w:rsidR="00305DEB" w:rsidRPr="001B3DD9" w:rsidRDefault="00305DEB" w:rsidP="00305DEB">
            <w:pPr>
              <w:pStyle w:val="Wonder-SeriesOverviewText"/>
              <w:ind w:left="0" w:firstLine="0"/>
            </w:pPr>
            <w:r>
              <w:rPr>
                <w:rFonts w:asciiTheme="minorHAnsi" w:hAnsiTheme="minorHAnsi" w:cstheme="minorHAnsi"/>
                <w:sz w:val="22"/>
                <w:szCs w:val="22"/>
              </w:rPr>
              <w:t>The Kingdom Divides</w:t>
            </w:r>
          </w:p>
        </w:tc>
        <w:tc>
          <w:tcPr>
            <w:tcW w:w="1350" w:type="dxa"/>
            <w:tcBorders>
              <w:top w:val="single" w:sz="4" w:space="0" w:color="808080" w:themeColor="background1" w:themeShade="80"/>
              <w:bottom w:val="single" w:sz="4" w:space="0" w:color="808080" w:themeColor="background1" w:themeShade="80"/>
            </w:tcBorders>
          </w:tcPr>
          <w:p w14:paraId="301D58F0" w14:textId="77777777" w:rsidR="00305DEB" w:rsidRPr="00CF247D" w:rsidRDefault="00305DEB" w:rsidP="00305DEB">
            <w:pPr>
              <w:pStyle w:val="02-BiblePassageTitleFlushLeft"/>
              <w:rPr>
                <w:rFonts w:asciiTheme="minorHAnsi" w:hAnsiTheme="minorHAnsi" w:cs="Calibri"/>
                <w:spacing w:val="0"/>
                <w:sz w:val="22"/>
                <w:szCs w:val="22"/>
              </w:rPr>
            </w:pPr>
            <w:r>
              <w:rPr>
                <w:rFonts w:asciiTheme="minorHAnsi" w:hAnsiTheme="minorHAnsi" w:cs="Calibri"/>
                <w:spacing w:val="0"/>
                <w:sz w:val="22"/>
                <w:szCs w:val="22"/>
              </w:rPr>
              <w:t>1 Kings 12</w:t>
            </w:r>
          </w:p>
          <w:p w14:paraId="28DEBB86" w14:textId="106C91AD" w:rsidR="00305DEB" w:rsidRPr="00DF11ED" w:rsidRDefault="00305DEB" w:rsidP="00305DEB">
            <w:pPr>
              <w:pStyle w:val="02-BiblePassageTitleFlushLeft"/>
              <w:rPr>
                <w:rFonts w:asciiTheme="minorHAnsi" w:hAnsiTheme="minorHAnsi" w:cs="Calibri"/>
                <w:spacing w:val="0"/>
                <w:sz w:val="22"/>
                <w:szCs w:val="22"/>
              </w:rPr>
            </w:pPr>
          </w:p>
        </w:tc>
        <w:tc>
          <w:tcPr>
            <w:tcW w:w="3374" w:type="dxa"/>
            <w:tcBorders>
              <w:top w:val="single" w:sz="4" w:space="0" w:color="808080" w:themeColor="background1" w:themeShade="80"/>
              <w:bottom w:val="single" w:sz="4" w:space="0" w:color="808080" w:themeColor="background1" w:themeShade="80"/>
            </w:tcBorders>
          </w:tcPr>
          <w:p w14:paraId="483101C0" w14:textId="41D80090" w:rsidR="00A85979" w:rsidRDefault="00A85979" w:rsidP="00305DEB">
            <w:pPr>
              <w:pStyle w:val="Wonder-SeriesOverviewText"/>
              <w:ind w:left="0" w:firstLine="0"/>
              <w:rPr>
                <w:rFonts w:asciiTheme="minorHAnsi" w:hAnsiTheme="minorHAnsi" w:cstheme="minorHAnsi"/>
                <w:sz w:val="22"/>
                <w:szCs w:val="22"/>
              </w:rPr>
            </w:pPr>
            <w:r>
              <w:rPr>
                <w:rFonts w:asciiTheme="minorHAnsi" w:hAnsiTheme="minorHAnsi" w:cstheme="minorHAnsi"/>
                <w:sz w:val="22"/>
                <w:szCs w:val="22"/>
              </w:rPr>
              <w:t>God Wants Us to Follow Godly Advice</w:t>
            </w:r>
          </w:p>
          <w:p w14:paraId="03CCD26F" w14:textId="18BEBA3A" w:rsidR="00305DEB" w:rsidRPr="00B02BED" w:rsidRDefault="00A85979" w:rsidP="00305DEB">
            <w:pPr>
              <w:pStyle w:val="Wonder-SeriesOverviewText"/>
              <w:ind w:left="0" w:firstLine="0"/>
              <w:rPr>
                <w:rFonts w:asciiTheme="minorHAnsi" w:hAnsiTheme="minorHAnsi" w:cstheme="minorBidi"/>
              </w:rPr>
            </w:pPr>
            <w:r>
              <w:rPr>
                <w:rFonts w:asciiTheme="minorHAnsi" w:hAnsiTheme="minorHAnsi" w:cstheme="minorHAnsi"/>
                <w:sz w:val="22"/>
                <w:szCs w:val="22"/>
              </w:rPr>
              <w:t>*</w:t>
            </w:r>
            <w:r w:rsidR="00305DEB">
              <w:rPr>
                <w:rFonts w:asciiTheme="minorHAnsi" w:hAnsiTheme="minorHAnsi" w:cstheme="minorHAnsi"/>
                <w:sz w:val="22"/>
                <w:szCs w:val="22"/>
              </w:rPr>
              <w:t>We Can Follow God</w:t>
            </w:r>
          </w:p>
        </w:tc>
      </w:tr>
      <w:tr w:rsidR="00305DEB" w14:paraId="4EFA06FB" w14:textId="77777777" w:rsidTr="003B0AB7">
        <w:trPr>
          <w:trHeight w:val="359"/>
          <w:jc w:val="center"/>
        </w:trPr>
        <w:tc>
          <w:tcPr>
            <w:tcW w:w="2160" w:type="dxa"/>
            <w:tcBorders>
              <w:top w:val="single" w:sz="4" w:space="0" w:color="808080" w:themeColor="background1" w:themeShade="80"/>
              <w:bottom w:val="single" w:sz="4" w:space="0" w:color="808080" w:themeColor="background1" w:themeShade="80"/>
            </w:tcBorders>
          </w:tcPr>
          <w:p w14:paraId="2FBF737C" w14:textId="581383BC" w:rsidR="00305DEB" w:rsidRPr="001B3DD9" w:rsidRDefault="00305DEB" w:rsidP="00305DEB">
            <w:pPr>
              <w:pStyle w:val="Wonder-SeriesOverviewText"/>
              <w:ind w:left="0" w:firstLine="0"/>
            </w:pPr>
            <w:r>
              <w:rPr>
                <w:rFonts w:asciiTheme="minorHAnsi" w:hAnsiTheme="minorHAnsi" w:cstheme="minorHAnsi"/>
                <w:sz w:val="22"/>
                <w:szCs w:val="22"/>
              </w:rPr>
              <w:t>God Whispers to Elijah</w:t>
            </w:r>
          </w:p>
        </w:tc>
        <w:tc>
          <w:tcPr>
            <w:tcW w:w="1350" w:type="dxa"/>
            <w:tcBorders>
              <w:top w:val="single" w:sz="4" w:space="0" w:color="808080" w:themeColor="background1" w:themeShade="80"/>
              <w:bottom w:val="single" w:sz="4" w:space="0" w:color="808080" w:themeColor="background1" w:themeShade="80"/>
            </w:tcBorders>
          </w:tcPr>
          <w:p w14:paraId="5EBE1930" w14:textId="537BA718" w:rsidR="00305DEB" w:rsidRPr="001B3DD9" w:rsidRDefault="00305DEB" w:rsidP="00305DEB">
            <w:pPr>
              <w:pStyle w:val="Wonder-SeriesOverviewText"/>
              <w:ind w:left="0" w:firstLine="0"/>
            </w:pPr>
            <w:r>
              <w:rPr>
                <w:rFonts w:asciiTheme="minorHAnsi" w:hAnsiTheme="minorHAnsi"/>
                <w:sz w:val="22"/>
                <w:szCs w:val="22"/>
              </w:rPr>
              <w:t xml:space="preserve">1 Kings 19 </w:t>
            </w:r>
          </w:p>
        </w:tc>
        <w:tc>
          <w:tcPr>
            <w:tcW w:w="3374" w:type="dxa"/>
            <w:tcBorders>
              <w:top w:val="single" w:sz="4" w:space="0" w:color="808080" w:themeColor="background1" w:themeShade="80"/>
              <w:bottom w:val="single" w:sz="4" w:space="0" w:color="808080" w:themeColor="background1" w:themeShade="80"/>
            </w:tcBorders>
          </w:tcPr>
          <w:p w14:paraId="3FC82596" w14:textId="3D9016C4" w:rsidR="00A85979" w:rsidRDefault="00A85979" w:rsidP="00305DEB">
            <w:pPr>
              <w:pStyle w:val="Wonder-SeriesOverviewText"/>
              <w:ind w:left="0" w:firstLine="0"/>
              <w:rPr>
                <w:rFonts w:asciiTheme="minorHAnsi" w:hAnsiTheme="minorHAnsi" w:cstheme="minorBidi"/>
                <w:sz w:val="22"/>
                <w:szCs w:val="22"/>
              </w:rPr>
            </w:pPr>
            <w:r>
              <w:rPr>
                <w:rFonts w:asciiTheme="minorHAnsi" w:hAnsiTheme="minorHAnsi" w:cstheme="minorBidi"/>
                <w:sz w:val="22"/>
                <w:szCs w:val="22"/>
              </w:rPr>
              <w:t>God Can Speak to Us in Unexpected Ways</w:t>
            </w:r>
          </w:p>
          <w:p w14:paraId="3DD928AB" w14:textId="5BC631A5" w:rsidR="00305DEB" w:rsidRPr="001B3DD9" w:rsidRDefault="00A85979" w:rsidP="00305DEB">
            <w:pPr>
              <w:pStyle w:val="Wonder-SeriesOverviewText"/>
              <w:ind w:left="0" w:firstLine="0"/>
            </w:pPr>
            <w:r>
              <w:rPr>
                <w:rFonts w:asciiTheme="minorHAnsi" w:hAnsiTheme="minorHAnsi" w:cstheme="minorBidi"/>
                <w:sz w:val="22"/>
                <w:szCs w:val="22"/>
              </w:rPr>
              <w:t>*</w:t>
            </w:r>
            <w:r w:rsidR="00305DEB">
              <w:rPr>
                <w:rFonts w:asciiTheme="minorHAnsi" w:hAnsiTheme="minorHAnsi" w:cstheme="minorBidi"/>
                <w:sz w:val="22"/>
                <w:szCs w:val="22"/>
              </w:rPr>
              <w:t>God Can Speak to Us</w:t>
            </w:r>
          </w:p>
        </w:tc>
      </w:tr>
      <w:tr w:rsidR="00176CFB" w:rsidRPr="00430C93" w14:paraId="0C8A6BB3" w14:textId="77777777" w:rsidTr="007F0479">
        <w:trPr>
          <w:trHeight w:hRule="exact" w:val="226"/>
          <w:jc w:val="center"/>
        </w:trPr>
        <w:tc>
          <w:tcPr>
            <w:tcW w:w="6884" w:type="dxa"/>
            <w:gridSpan w:val="3"/>
            <w:tcBorders>
              <w:top w:val="single" w:sz="4" w:space="0" w:color="808080" w:themeColor="background1" w:themeShade="80"/>
            </w:tcBorders>
          </w:tcPr>
          <w:p w14:paraId="0F25C43E" w14:textId="309A6400" w:rsidR="00176CFB" w:rsidRPr="00430C93" w:rsidRDefault="00430C93" w:rsidP="00430C93">
            <w:pPr>
              <w:jc w:val="right"/>
              <w:rPr>
                <w:rFonts w:cstheme="minorHAnsi"/>
                <w:sz w:val="15"/>
                <w:szCs w:val="15"/>
              </w:rPr>
            </w:pPr>
            <w:r w:rsidRPr="00430C93">
              <w:rPr>
                <w:rFonts w:cstheme="minorHAnsi"/>
                <w:sz w:val="15"/>
                <w:szCs w:val="15"/>
              </w:rPr>
              <w:t>*Early Childhood</w:t>
            </w:r>
          </w:p>
          <w:p w14:paraId="76636293" w14:textId="77777777" w:rsidR="00430C93" w:rsidRPr="00430C93" w:rsidRDefault="00430C93" w:rsidP="0049241E">
            <w:pPr>
              <w:rPr>
                <w:rFonts w:cstheme="minorHAnsi"/>
                <w:b/>
                <w:bCs/>
                <w:sz w:val="15"/>
                <w:szCs w:val="15"/>
              </w:rPr>
            </w:pPr>
          </w:p>
          <w:p w14:paraId="68EAA35F" w14:textId="77777777" w:rsidR="00430C93" w:rsidRPr="00430C93" w:rsidRDefault="00430C93" w:rsidP="0049241E">
            <w:pPr>
              <w:rPr>
                <w:rFonts w:cstheme="minorHAnsi"/>
                <w:b/>
                <w:bCs/>
                <w:sz w:val="15"/>
                <w:szCs w:val="15"/>
              </w:rPr>
            </w:pPr>
          </w:p>
        </w:tc>
      </w:tr>
      <w:tr w:rsidR="00176CFB" w14:paraId="37124042" w14:textId="77777777" w:rsidTr="00AA13EC">
        <w:tblPrEx>
          <w:tblCellMar>
            <w:left w:w="108" w:type="dxa"/>
            <w:right w:w="108" w:type="dxa"/>
          </w:tblCellMar>
        </w:tblPrEx>
        <w:trPr>
          <w:trHeight w:val="536"/>
          <w:jc w:val="center"/>
        </w:trPr>
        <w:tc>
          <w:tcPr>
            <w:tcW w:w="6884" w:type="dxa"/>
            <w:gridSpan w:val="3"/>
            <w:shd w:val="clear" w:color="auto" w:fill="4472C4" w:themeFill="accent1"/>
          </w:tcPr>
          <w:p w14:paraId="355272FE" w14:textId="77777777" w:rsidR="00176CFB" w:rsidRPr="00164793" w:rsidRDefault="00176CFB" w:rsidP="0049241E">
            <w:pPr>
              <w:pStyle w:val="Wonder-H1Orange-OverviewWoW"/>
            </w:pPr>
            <w:r w:rsidRPr="001B3DD9">
              <w:rPr>
                <w:sz w:val="24"/>
                <w:szCs w:val="24"/>
              </w:rPr>
              <w:t>WORD OF WONDER</w:t>
            </w:r>
          </w:p>
        </w:tc>
      </w:tr>
      <w:tr w:rsidR="00176CFB" w14:paraId="63C3B496" w14:textId="77777777" w:rsidTr="001B3DD9">
        <w:tblPrEx>
          <w:tblCellMar>
            <w:left w:w="108" w:type="dxa"/>
            <w:right w:w="108" w:type="dxa"/>
          </w:tblCellMar>
        </w:tblPrEx>
        <w:trPr>
          <w:trHeight w:val="113"/>
          <w:jc w:val="center"/>
        </w:trPr>
        <w:tc>
          <w:tcPr>
            <w:tcW w:w="6884" w:type="dxa"/>
            <w:gridSpan w:val="3"/>
            <w:shd w:val="clear" w:color="auto" w:fill="4472C4" w:themeFill="accent1"/>
          </w:tcPr>
          <w:p w14:paraId="24A61785" w14:textId="4A1EC212" w:rsidR="00013C98" w:rsidRDefault="00FE5207" w:rsidP="001B3DD9">
            <w:pPr>
              <w:rPr>
                <w:rFonts w:cs="Calibri (Body)"/>
                <w:i/>
                <w:iCs/>
                <w:color w:val="FFFFFF" w:themeColor="background1"/>
                <w:sz w:val="22"/>
                <w:szCs w:val="22"/>
              </w:rPr>
            </w:pPr>
            <w:r>
              <w:rPr>
                <w:rFonts w:cs="Calibri (Body)"/>
                <w:i/>
                <w:iCs/>
                <w:color w:val="FFFFFF" w:themeColor="background1"/>
                <w:sz w:val="22"/>
                <w:szCs w:val="22"/>
              </w:rPr>
              <w:t>Come near to God, and he will come near to you</w:t>
            </w:r>
            <w:r w:rsidR="00DF11ED" w:rsidRPr="00DF11ED">
              <w:rPr>
                <w:rFonts w:cs="Calibri (Body)"/>
                <w:i/>
                <w:iCs/>
                <w:color w:val="FFFFFF" w:themeColor="background1"/>
                <w:sz w:val="22"/>
                <w:szCs w:val="22"/>
              </w:rPr>
              <w:t>.</w:t>
            </w:r>
            <w:r w:rsidR="00DF11ED">
              <w:rPr>
                <w:rFonts w:cs="Calibri (Body)"/>
                <w:i/>
                <w:iCs/>
                <w:color w:val="FFFFFF" w:themeColor="background1"/>
                <w:sz w:val="22"/>
                <w:szCs w:val="22"/>
              </w:rPr>
              <w:t xml:space="preserve"> —</w:t>
            </w:r>
            <w:r>
              <w:rPr>
                <w:rFonts w:cs="Calibri (Body)"/>
                <w:i/>
                <w:iCs/>
                <w:color w:val="FFFFFF" w:themeColor="background1"/>
                <w:sz w:val="22"/>
                <w:szCs w:val="22"/>
              </w:rPr>
              <w:t>James 4:8a</w:t>
            </w:r>
          </w:p>
          <w:p w14:paraId="01278270" w14:textId="67F26FEF" w:rsidR="00FE5207" w:rsidRPr="00B02BED" w:rsidRDefault="00FE5207" w:rsidP="001B3DD9">
            <w:pPr>
              <w:rPr>
                <w:rFonts w:cs="Calibri (Body)"/>
                <w:i/>
                <w:iCs/>
                <w:color w:val="FFFFFF" w:themeColor="background1"/>
                <w:sz w:val="22"/>
                <w:szCs w:val="22"/>
              </w:rPr>
            </w:pPr>
          </w:p>
        </w:tc>
      </w:tr>
      <w:tr w:rsidR="00176CFB" w:rsidRPr="00632B19" w14:paraId="788A8B82" w14:textId="77777777" w:rsidTr="00AA13EC">
        <w:tblPrEx>
          <w:tblCellMar>
            <w:left w:w="108" w:type="dxa"/>
            <w:right w:w="108" w:type="dxa"/>
          </w:tblCellMar>
        </w:tblPrEx>
        <w:trPr>
          <w:trHeight w:hRule="exact" w:val="59"/>
          <w:jc w:val="center"/>
        </w:trPr>
        <w:tc>
          <w:tcPr>
            <w:tcW w:w="6884" w:type="dxa"/>
            <w:gridSpan w:val="3"/>
            <w:shd w:val="clear" w:color="auto" w:fill="4472C4" w:themeFill="accent1"/>
          </w:tcPr>
          <w:p w14:paraId="0863D261" w14:textId="77777777" w:rsidR="00176CFB" w:rsidRPr="00435C1D" w:rsidRDefault="00176CFB" w:rsidP="0049241E">
            <w:pPr>
              <w:rPr>
                <w:rFonts w:cstheme="minorHAnsi"/>
                <w:sz w:val="10"/>
                <w:szCs w:val="10"/>
                <w:vertAlign w:val="subscript"/>
              </w:rPr>
            </w:pPr>
          </w:p>
        </w:tc>
      </w:tr>
      <w:tr w:rsidR="0006063B" w:rsidRPr="00632B19" w14:paraId="2293765D" w14:textId="77777777" w:rsidTr="00AA13EC">
        <w:tblPrEx>
          <w:tblCellMar>
            <w:left w:w="108" w:type="dxa"/>
            <w:right w:w="108" w:type="dxa"/>
          </w:tblCellMar>
        </w:tblPrEx>
        <w:trPr>
          <w:trHeight w:hRule="exact" w:val="59"/>
          <w:jc w:val="center"/>
        </w:trPr>
        <w:tc>
          <w:tcPr>
            <w:tcW w:w="6884" w:type="dxa"/>
            <w:gridSpan w:val="3"/>
            <w:shd w:val="clear" w:color="auto" w:fill="4472C4" w:themeFill="accent1"/>
          </w:tcPr>
          <w:p w14:paraId="4F87AA0C" w14:textId="77777777" w:rsidR="0006063B" w:rsidRPr="00435C1D" w:rsidRDefault="0006063B" w:rsidP="0049241E">
            <w:pPr>
              <w:rPr>
                <w:rFonts w:cstheme="minorHAnsi"/>
                <w:sz w:val="10"/>
                <w:szCs w:val="10"/>
                <w:vertAlign w:val="subscript"/>
              </w:rPr>
            </w:pPr>
          </w:p>
        </w:tc>
      </w:tr>
    </w:tbl>
    <w:p w14:paraId="6402FC75" w14:textId="4B0BC2CB" w:rsidR="00176CFB" w:rsidRDefault="00176CFB" w:rsidP="00176CFB">
      <w:pPr>
        <w:pStyle w:val="Wonder-narrowrowsblanktext"/>
      </w:pPr>
    </w:p>
    <w:tbl>
      <w:tblPr>
        <w:tblStyle w:val="TableGrid"/>
        <w:tblW w:w="6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40"/>
      </w:tblGrid>
      <w:tr w:rsidR="00176CFB" w:rsidRPr="00164793" w14:paraId="3B3DBC27" w14:textId="77777777" w:rsidTr="0049241E">
        <w:trPr>
          <w:trHeight w:val="288"/>
        </w:trPr>
        <w:tc>
          <w:tcPr>
            <w:tcW w:w="6840" w:type="dxa"/>
          </w:tcPr>
          <w:p w14:paraId="619C10CF" w14:textId="524CED1B" w:rsidR="00176CFB" w:rsidRPr="006E0B10" w:rsidRDefault="00B07F77" w:rsidP="008D6976">
            <w:pPr>
              <w:pStyle w:val="Wonder-SeriesOverviewText"/>
              <w:ind w:left="0" w:firstLine="0"/>
              <w:jc w:val="center"/>
            </w:pPr>
            <w:r w:rsidRPr="00B07F77">
              <w:rPr>
                <w:noProof/>
              </w:rPr>
              <w:drawing>
                <wp:inline distT="0" distB="0" distL="0" distR="0" wp14:anchorId="6C311127" wp14:editId="6F6A1AB3">
                  <wp:extent cx="2022261" cy="547379"/>
                  <wp:effectExtent l="0" t="0" r="0" b="0"/>
                  <wp:docPr id="1201909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909934"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22261" cy="547379"/>
                          </a:xfrm>
                          <a:prstGeom prst="rect">
                            <a:avLst/>
                          </a:prstGeom>
                        </pic:spPr>
                      </pic:pic>
                    </a:graphicData>
                  </a:graphic>
                </wp:inline>
              </w:drawing>
            </w:r>
          </w:p>
        </w:tc>
      </w:tr>
      <w:tr w:rsidR="00176CFB" w:rsidRPr="00164793" w14:paraId="1015C098" w14:textId="77777777" w:rsidTr="0049241E">
        <w:tc>
          <w:tcPr>
            <w:tcW w:w="6840" w:type="dxa"/>
          </w:tcPr>
          <w:p w14:paraId="4A67EDAC" w14:textId="77777777" w:rsidR="00176CFB" w:rsidRPr="00EC6291" w:rsidRDefault="00176CFB" w:rsidP="0049241E">
            <w:pPr>
              <w:pStyle w:val="Wonder-H1Blue-Questions"/>
            </w:pPr>
            <w:r w:rsidRPr="00DB4570">
              <w:rPr>
                <w:sz w:val="24"/>
                <w:szCs w:val="24"/>
              </w:rPr>
              <w:t>FAMILY WONDER QUESTIONS</w:t>
            </w:r>
          </w:p>
        </w:tc>
      </w:tr>
      <w:tr w:rsidR="00176CFB" w:rsidRPr="00164793" w14:paraId="1E729B41" w14:textId="77777777" w:rsidTr="00527EFC">
        <w:trPr>
          <w:trHeight w:val="933"/>
        </w:trPr>
        <w:tc>
          <w:tcPr>
            <w:tcW w:w="6840" w:type="dxa"/>
            <w:tcBorders>
              <w:top w:val="single" w:sz="48" w:space="0" w:color="ED7D31" w:themeColor="accent2"/>
              <w:bottom w:val="single" w:sz="48" w:space="0" w:color="ED7D31" w:themeColor="accent2"/>
            </w:tcBorders>
          </w:tcPr>
          <w:p w14:paraId="730C83CE" w14:textId="237EC931" w:rsidR="00220702" w:rsidRPr="009434E1" w:rsidRDefault="00F94CC7" w:rsidP="00220702">
            <w:pPr>
              <w:pStyle w:val="Wonder-Questionstext"/>
              <w:rPr>
                <w:rFonts w:cstheme="minorBidi"/>
              </w:rPr>
            </w:pPr>
            <w:r>
              <w:t xml:space="preserve">Share about a </w:t>
            </w:r>
            <w:r w:rsidR="00A85979">
              <w:t>person you like to talk with. Why?</w:t>
            </w:r>
          </w:p>
          <w:p w14:paraId="4F152FA7" w14:textId="21791EF8" w:rsidR="00EF64DE" w:rsidRPr="009434E1" w:rsidRDefault="00B355BF" w:rsidP="00EF64DE">
            <w:pPr>
              <w:pStyle w:val="Wonder-Questionstext"/>
              <w:rPr>
                <w:rFonts w:cstheme="minorBidi"/>
              </w:rPr>
            </w:pPr>
            <w:r>
              <w:t>Have you felt or heard God speaking to you?</w:t>
            </w:r>
            <w:r w:rsidR="003B0AB7">
              <w:t xml:space="preserve"> When?</w:t>
            </w:r>
          </w:p>
          <w:p w14:paraId="02B615E5" w14:textId="2B5E3B2F" w:rsidR="00176CFB" w:rsidRPr="00EF64DE" w:rsidRDefault="00B355BF" w:rsidP="00EF64DE">
            <w:pPr>
              <w:pStyle w:val="Wonder-Questionstext"/>
              <w:rPr>
                <w:rFonts w:cstheme="minorBidi"/>
              </w:rPr>
            </w:pPr>
            <w:r>
              <w:t>What do you think God sees when He looks at your heart?</w:t>
            </w:r>
          </w:p>
        </w:tc>
      </w:tr>
      <w:tr w:rsidR="00176CFB" w:rsidRPr="00164793" w14:paraId="73817755" w14:textId="77777777" w:rsidTr="007F0479">
        <w:trPr>
          <w:trHeight w:val="29"/>
        </w:trPr>
        <w:tc>
          <w:tcPr>
            <w:tcW w:w="6840" w:type="dxa"/>
          </w:tcPr>
          <w:p w14:paraId="2DBAD4C6" w14:textId="77777777" w:rsidR="00176CFB" w:rsidRDefault="00176CFB" w:rsidP="0049241E">
            <w:pPr>
              <w:pStyle w:val="Wonder-narrowrowsblanktext"/>
            </w:pPr>
          </w:p>
        </w:tc>
      </w:tr>
      <w:tr w:rsidR="00176CFB" w:rsidRPr="00164793" w14:paraId="54916872" w14:textId="77777777" w:rsidTr="0049241E">
        <w:tc>
          <w:tcPr>
            <w:tcW w:w="6840" w:type="dxa"/>
            <w:tcBorders>
              <w:bottom w:val="single" w:sz="48" w:space="0" w:color="86B46D"/>
            </w:tcBorders>
          </w:tcPr>
          <w:p w14:paraId="48CBFC0D" w14:textId="77777777" w:rsidR="00176CFB" w:rsidRPr="006E0B10" w:rsidRDefault="00176CFB" w:rsidP="0049241E">
            <w:pPr>
              <w:pStyle w:val="Wonder-H1Green-SpritualPractices"/>
            </w:pPr>
            <w:r w:rsidRPr="00DB4570">
              <w:rPr>
                <w:sz w:val="24"/>
                <w:szCs w:val="24"/>
              </w:rPr>
              <w:t>Family Spiritual Practices</w:t>
            </w:r>
          </w:p>
        </w:tc>
      </w:tr>
      <w:tr w:rsidR="00176CFB" w:rsidRPr="00164793" w14:paraId="0416E167" w14:textId="77777777" w:rsidTr="004818A3">
        <w:trPr>
          <w:trHeight w:val="2859"/>
        </w:trPr>
        <w:tc>
          <w:tcPr>
            <w:tcW w:w="6840" w:type="dxa"/>
            <w:tcBorders>
              <w:top w:val="single" w:sz="48" w:space="0" w:color="86B46D"/>
              <w:bottom w:val="single" w:sz="48" w:space="0" w:color="86B46D"/>
            </w:tcBorders>
          </w:tcPr>
          <w:p w14:paraId="1E9A689B" w14:textId="68E8F4C3" w:rsidR="00037702" w:rsidRPr="00C13B3D" w:rsidRDefault="00A85979" w:rsidP="003B0AB7">
            <w:pPr>
              <w:pStyle w:val="Wonder-SpiritualPracticestext"/>
              <w:ind w:right="187"/>
            </w:pPr>
            <w:r>
              <w:rPr>
                <w:b/>
                <w:bCs/>
              </w:rPr>
              <w:t>Look at my Heart</w:t>
            </w:r>
            <w:r w:rsidR="00C175E9" w:rsidRPr="00C13B3D">
              <w:rPr>
                <w:b/>
                <w:bCs/>
              </w:rPr>
              <w:t>:</w:t>
            </w:r>
            <w:r w:rsidR="00852AE8" w:rsidRPr="00C13B3D">
              <w:rPr>
                <w:b/>
                <w:bCs/>
              </w:rPr>
              <w:t xml:space="preserve"> </w:t>
            </w:r>
            <w:r w:rsidR="00BF04CE">
              <w:t xml:space="preserve">In </w:t>
            </w:r>
            <w:r>
              <w:t xml:space="preserve">1 Samuel 16, God chose David as King because God saw his heart. In Psalm 139:23–24, David writes that God knows what’s in </w:t>
            </w:r>
            <w:r w:rsidR="003B0AB7">
              <w:t xml:space="preserve">the </w:t>
            </w:r>
            <w:r>
              <w:t>heart and asks God to examine His heart. Draw a picture of a heart and then pray together and ask God to examine your hearts. Read Psalm 139 and pray the words of the verse.</w:t>
            </w:r>
          </w:p>
          <w:p w14:paraId="401516C2" w14:textId="3A47CC01" w:rsidR="00176CFB" w:rsidRPr="00BF25FF" w:rsidRDefault="00A85979" w:rsidP="003B0AB7">
            <w:pPr>
              <w:pStyle w:val="Wonder-SpiritualPracticestext"/>
              <w:spacing w:after="40"/>
              <w:ind w:right="180"/>
            </w:pPr>
            <w:r>
              <w:rPr>
                <w:b/>
                <w:bCs/>
              </w:rPr>
              <w:t>The Examen</w:t>
            </w:r>
            <w:r w:rsidR="00FC4912" w:rsidRPr="009E193C">
              <w:rPr>
                <w:b/>
                <w:bCs/>
              </w:rPr>
              <w:t xml:space="preserve">: </w:t>
            </w:r>
            <w:r w:rsidR="003B0AB7" w:rsidRPr="003B0AB7">
              <w:t>I</w:t>
            </w:r>
            <w:r>
              <w:t xml:space="preserve">n 1 Kings 19, Elijah hears God speaking in an unexpected way: a still, small whisper. God speaks to us too! The </w:t>
            </w:r>
            <w:r w:rsidRPr="00044F32">
              <w:rPr>
                <w:i/>
                <w:iCs/>
              </w:rPr>
              <w:t>Examen</w:t>
            </w:r>
            <w:r>
              <w:t xml:space="preserve"> is a practice of noticing where God is at work or speaking. Do it as a family at the end of the day: start by being still before God. Think about your day and consider the ways God may have been moving or speaking. Ask each person how God was present today. Then pray together and thank God</w:t>
            </w:r>
            <w:r w:rsidR="00044F32">
              <w:t xml:space="preserve"> as you </w:t>
            </w:r>
            <w:r>
              <w:t xml:space="preserve">listen for Him. </w:t>
            </w:r>
          </w:p>
        </w:tc>
      </w:tr>
    </w:tbl>
    <w:p w14:paraId="6AA749F6" w14:textId="08305F2F" w:rsidR="00176CFB" w:rsidRPr="00056C27" w:rsidRDefault="00564903" w:rsidP="00DB4570">
      <w:pPr>
        <w:pStyle w:val="Wonder-SeriesOverviewText"/>
        <w:ind w:left="0" w:firstLine="0"/>
        <w:rPr>
          <w:rFonts w:ascii="Arial" w:hAnsi="Arial" w:cs="Arial"/>
          <w:b/>
          <w:bCs/>
          <w:color w:val="ED7D31" w:themeColor="accent2"/>
          <w:sz w:val="26"/>
          <w:szCs w:val="26"/>
        </w:rPr>
      </w:pPr>
      <w:r w:rsidRPr="00564903">
        <w:rPr>
          <w:rFonts w:ascii="Arial" w:hAnsi="Arial" w:cs="Arial"/>
          <w:b/>
          <w:bCs/>
          <w:noProof/>
          <w:color w:val="ED7D31" w:themeColor="accent2"/>
          <w:sz w:val="26"/>
          <w:szCs w:val="26"/>
        </w:rPr>
        <w:drawing>
          <wp:anchor distT="0" distB="0" distL="114300" distR="114300" simplePos="0" relativeHeight="251658240" behindDoc="1" locked="0" layoutInCell="1" allowOverlap="1" wp14:anchorId="73170399" wp14:editId="01509B2E">
            <wp:simplePos x="0" y="0"/>
            <wp:positionH relativeFrom="column">
              <wp:posOffset>6350</wp:posOffset>
            </wp:positionH>
            <wp:positionV relativeFrom="paragraph">
              <wp:posOffset>67310</wp:posOffset>
            </wp:positionV>
            <wp:extent cx="1643380" cy="1643380"/>
            <wp:effectExtent l="0" t="0" r="0" b="0"/>
            <wp:wrapTight wrapText="bothSides">
              <wp:wrapPolygon edited="0">
                <wp:start x="0" y="0"/>
                <wp:lineTo x="0" y="21366"/>
                <wp:lineTo x="21366" y="21366"/>
                <wp:lineTo x="21366" y="0"/>
                <wp:lineTo x="0" y="0"/>
              </wp:wrapPolygon>
            </wp:wrapTight>
            <wp:docPr id="1187493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493624"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3380" cy="1643380"/>
                    </a:xfrm>
                    <a:prstGeom prst="rect">
                      <a:avLst/>
                    </a:prstGeom>
                  </pic:spPr>
                </pic:pic>
              </a:graphicData>
            </a:graphic>
            <wp14:sizeRelH relativeFrom="page">
              <wp14:pctWidth>0</wp14:pctWidth>
            </wp14:sizeRelH>
            <wp14:sizeRelV relativeFrom="page">
              <wp14:pctHeight>0</wp14:pctHeight>
            </wp14:sizeRelV>
          </wp:anchor>
        </w:drawing>
      </w:r>
      <w:r w:rsidR="00176CFB">
        <w:rPr>
          <w:rFonts w:ascii="Arial" w:hAnsi="Arial" w:cs="Arial"/>
          <w:b/>
          <w:bCs/>
          <w:color w:val="ED7D31" w:themeColor="accent2"/>
          <w:sz w:val="26"/>
          <w:szCs w:val="26"/>
        </w:rPr>
        <w:t>BREATH</w:t>
      </w:r>
      <w:r w:rsidR="00176CFB" w:rsidRPr="006A2270">
        <w:rPr>
          <w:rFonts w:ascii="Arial" w:hAnsi="Arial" w:cs="Arial"/>
          <w:b/>
          <w:bCs/>
          <w:color w:val="ED7D31" w:themeColor="accent2"/>
          <w:sz w:val="26"/>
          <w:szCs w:val="26"/>
        </w:rPr>
        <w:t xml:space="preserve"> </w:t>
      </w:r>
      <w:r w:rsidR="00176CFB">
        <w:rPr>
          <w:rFonts w:ascii="Arial" w:hAnsi="Arial" w:cs="Arial"/>
          <w:b/>
          <w:bCs/>
          <w:color w:val="ED7D31" w:themeColor="accent2"/>
          <w:sz w:val="26"/>
          <w:szCs w:val="26"/>
        </w:rPr>
        <w:t>PRAYER</w:t>
      </w:r>
    </w:p>
    <w:tbl>
      <w:tblPr>
        <w:tblStyle w:val="TableGrid"/>
        <w:tblpPr w:leftFromText="187" w:rightFromText="187" w:vertAnchor="page" w:horzAnchor="page" w:tblpX="614" w:tblpY="10043"/>
        <w:tblOverlap w:val="never"/>
        <w:tblW w:w="6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83"/>
        <w:gridCol w:w="2274"/>
        <w:gridCol w:w="2283"/>
      </w:tblGrid>
      <w:tr w:rsidR="00DB4570" w14:paraId="11FEF684" w14:textId="77777777" w:rsidTr="00DB4570">
        <w:trPr>
          <w:trHeight w:val="1187"/>
        </w:trPr>
        <w:tc>
          <w:tcPr>
            <w:tcW w:w="2283" w:type="dxa"/>
          </w:tcPr>
          <w:p w14:paraId="132155A3" w14:textId="77777777" w:rsidR="00DB4570" w:rsidRPr="0091412D" w:rsidRDefault="00DB4570" w:rsidP="00DB4570">
            <w:pPr>
              <w:jc w:val="center"/>
            </w:pPr>
            <w:r w:rsidRPr="0091412D">
              <w:rPr>
                <w:noProof/>
              </w:rPr>
              <w:drawing>
                <wp:inline distT="0" distB="0" distL="0" distR="0" wp14:anchorId="5B6A90AD" wp14:editId="48D64106">
                  <wp:extent cx="777240" cy="777240"/>
                  <wp:effectExtent l="0" t="0" r="0" b="0"/>
                  <wp:docPr id="17345456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545612"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inline>
              </w:drawing>
            </w:r>
          </w:p>
        </w:tc>
        <w:tc>
          <w:tcPr>
            <w:tcW w:w="2274" w:type="dxa"/>
            <w:vMerge w:val="restart"/>
          </w:tcPr>
          <w:p w14:paraId="00DF146D" w14:textId="77777777" w:rsidR="00DB4570" w:rsidRDefault="00DB4570" w:rsidP="00DB4570">
            <w:pPr>
              <w:jc w:val="center"/>
            </w:pPr>
            <w:r>
              <w:rPr>
                <w:noProof/>
              </w:rPr>
              <w:drawing>
                <wp:inline distT="0" distB="0" distL="0" distR="0" wp14:anchorId="1FE669B8" wp14:editId="65727F06">
                  <wp:extent cx="1444515" cy="994801"/>
                  <wp:effectExtent l="0" t="0" r="0" b="0"/>
                  <wp:docPr id="1306833989" name="Picture 3" descr="A logo for a television sh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833989" name="Picture 3" descr="A logo for a television show&#10;&#10;Description automatically generated"/>
                          <pic:cNvPicPr/>
                        </pic:nvPicPr>
                        <pic:blipFill rotWithShape="1">
                          <a:blip r:embed="rId9" cstate="print">
                            <a:extLst>
                              <a:ext uri="{28A0092B-C50C-407E-A947-70E740481C1C}">
                                <a14:useLocalDpi xmlns:a14="http://schemas.microsoft.com/office/drawing/2010/main" val="0"/>
                              </a:ext>
                            </a:extLst>
                          </a:blip>
                          <a:srcRect l="7386" t="8890" r="5684" b="11131"/>
                          <a:stretch/>
                        </pic:blipFill>
                        <pic:spPr bwMode="auto">
                          <a:xfrm>
                            <a:off x="0" y="0"/>
                            <a:ext cx="1449813" cy="998449"/>
                          </a:xfrm>
                          <a:prstGeom prst="rect">
                            <a:avLst/>
                          </a:prstGeom>
                          <a:ln>
                            <a:noFill/>
                          </a:ln>
                          <a:extLst>
                            <a:ext uri="{53640926-AAD7-44D8-BBD7-CCE9431645EC}">
                              <a14:shadowObscured xmlns:a14="http://schemas.microsoft.com/office/drawing/2010/main"/>
                            </a:ext>
                          </a:extLst>
                        </pic:spPr>
                      </pic:pic>
                    </a:graphicData>
                  </a:graphic>
                </wp:inline>
              </w:drawing>
            </w:r>
          </w:p>
        </w:tc>
        <w:tc>
          <w:tcPr>
            <w:tcW w:w="2283" w:type="dxa"/>
          </w:tcPr>
          <w:p w14:paraId="091F54A5" w14:textId="77777777" w:rsidR="00DB4570" w:rsidRDefault="00DB4570" w:rsidP="00DB4570">
            <w:pPr>
              <w:jc w:val="center"/>
            </w:pPr>
            <w:r>
              <w:rPr>
                <w:noProof/>
              </w:rPr>
              <w:drawing>
                <wp:inline distT="0" distB="0" distL="0" distR="0" wp14:anchorId="747FF872" wp14:editId="799AF5D7">
                  <wp:extent cx="777240" cy="777240"/>
                  <wp:effectExtent l="0" t="0" r="0" b="0"/>
                  <wp:docPr id="1799009592" name="Picture 1799009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009592" name="Picture 179900959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inline>
              </w:drawing>
            </w:r>
          </w:p>
        </w:tc>
      </w:tr>
      <w:tr w:rsidR="00DB4570" w:rsidRPr="00056C27" w14:paraId="4C791013" w14:textId="77777777" w:rsidTr="00DB4570">
        <w:trPr>
          <w:trHeight w:val="334"/>
        </w:trPr>
        <w:tc>
          <w:tcPr>
            <w:tcW w:w="2283" w:type="dxa"/>
          </w:tcPr>
          <w:p w14:paraId="7D43EA3F" w14:textId="77777777" w:rsidR="00DB4570" w:rsidRPr="0091412D" w:rsidRDefault="00DB4570" w:rsidP="00DB4570">
            <w:pPr>
              <w:pStyle w:val="Wonder-QRcodelabels"/>
              <w:framePr w:hSpace="0" w:wrap="auto" w:xAlign="left" w:yAlign="inline"/>
              <w:suppressOverlap w:val="0"/>
            </w:pPr>
            <w:r w:rsidRPr="0091412D">
              <w:rPr>
                <w:sz w:val="21"/>
                <w:szCs w:val="21"/>
              </w:rPr>
              <w:t>Scan for At-Home Bible Story Video YouTube</w:t>
            </w:r>
            <w:r w:rsidRPr="0091412D">
              <w:rPr>
                <w:sz w:val="21"/>
                <w:szCs w:val="21"/>
              </w:rPr>
              <w:sym w:font="Symbol" w:char="F0E2"/>
            </w:r>
            <w:r w:rsidRPr="0091412D">
              <w:rPr>
                <w:sz w:val="21"/>
                <w:szCs w:val="21"/>
              </w:rPr>
              <w:t xml:space="preserve"> </w:t>
            </w:r>
          </w:p>
        </w:tc>
        <w:tc>
          <w:tcPr>
            <w:tcW w:w="2274" w:type="dxa"/>
            <w:vMerge/>
          </w:tcPr>
          <w:p w14:paraId="317E759A" w14:textId="77777777" w:rsidR="00DB4570" w:rsidRDefault="00DB4570" w:rsidP="00DB4570">
            <w:pPr>
              <w:jc w:val="center"/>
            </w:pPr>
          </w:p>
        </w:tc>
        <w:tc>
          <w:tcPr>
            <w:tcW w:w="2283" w:type="dxa"/>
          </w:tcPr>
          <w:p w14:paraId="5B7256CE" w14:textId="77777777" w:rsidR="00DB4570" w:rsidRPr="00DB4570" w:rsidRDefault="00DB4570" w:rsidP="00DB4570">
            <w:pPr>
              <w:pStyle w:val="Wonder-QRcodelabels"/>
              <w:framePr w:hSpace="0" w:wrap="auto" w:xAlign="left" w:yAlign="inline"/>
              <w:suppressOverlap w:val="0"/>
              <w:rPr>
                <w:sz w:val="21"/>
                <w:szCs w:val="21"/>
              </w:rPr>
            </w:pPr>
            <w:r w:rsidRPr="0091412D">
              <w:rPr>
                <w:sz w:val="21"/>
                <w:szCs w:val="21"/>
              </w:rPr>
              <w:t>Scan for Spotify</w:t>
            </w:r>
            <w:r w:rsidRPr="0091412D">
              <w:rPr>
                <w:sz w:val="21"/>
                <w:szCs w:val="21"/>
              </w:rPr>
              <w:sym w:font="Symbol" w:char="F0D4"/>
            </w:r>
            <w:r w:rsidRPr="0091412D">
              <w:rPr>
                <w:sz w:val="21"/>
                <w:szCs w:val="21"/>
              </w:rPr>
              <w:t xml:space="preserve"> playlist</w:t>
            </w:r>
          </w:p>
        </w:tc>
      </w:tr>
    </w:tbl>
    <w:tbl>
      <w:tblPr>
        <w:tblStyle w:val="TableGrid"/>
        <w:tblpPr w:leftFromText="187" w:rightFromText="187" w:vertAnchor="page" w:horzAnchor="margin" w:tblpXSpec="right" w:tblpY="10043"/>
        <w:tblOverlap w:val="never"/>
        <w:tblW w:w="6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83"/>
        <w:gridCol w:w="2274"/>
        <w:gridCol w:w="2283"/>
      </w:tblGrid>
      <w:tr w:rsidR="001C7189" w14:paraId="00A3FBC7" w14:textId="77777777" w:rsidTr="001C7189">
        <w:trPr>
          <w:trHeight w:val="1187"/>
        </w:trPr>
        <w:tc>
          <w:tcPr>
            <w:tcW w:w="2283" w:type="dxa"/>
          </w:tcPr>
          <w:p w14:paraId="3138B2D2" w14:textId="77777777" w:rsidR="001C7189" w:rsidRDefault="001C7189" w:rsidP="001C7189">
            <w:pPr>
              <w:jc w:val="center"/>
            </w:pPr>
          </w:p>
        </w:tc>
        <w:tc>
          <w:tcPr>
            <w:tcW w:w="2274" w:type="dxa"/>
            <w:vMerge w:val="restart"/>
          </w:tcPr>
          <w:p w14:paraId="6730E8F2" w14:textId="77777777" w:rsidR="001C7189" w:rsidRDefault="001C7189" w:rsidP="001C7189">
            <w:pPr>
              <w:jc w:val="center"/>
            </w:pPr>
            <w:r>
              <w:rPr>
                <w:noProof/>
              </w:rPr>
              <w:drawing>
                <wp:inline distT="0" distB="0" distL="0" distR="0" wp14:anchorId="57CE9D0D" wp14:editId="2C6BE7FF">
                  <wp:extent cx="1444515" cy="994801"/>
                  <wp:effectExtent l="0" t="0" r="0" b="0"/>
                  <wp:docPr id="1948352621" name="Picture 1948352621" descr="A logo for a television sh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352621" name="Picture 1948352621" descr="A logo for a television show&#10;&#10;Description automatically generated"/>
                          <pic:cNvPicPr/>
                        </pic:nvPicPr>
                        <pic:blipFill rotWithShape="1">
                          <a:blip r:embed="rId9" cstate="print">
                            <a:extLst>
                              <a:ext uri="{28A0092B-C50C-407E-A947-70E740481C1C}">
                                <a14:useLocalDpi xmlns:a14="http://schemas.microsoft.com/office/drawing/2010/main" val="0"/>
                              </a:ext>
                            </a:extLst>
                          </a:blip>
                          <a:srcRect l="7386" t="8890" r="5684" b="11131"/>
                          <a:stretch/>
                        </pic:blipFill>
                        <pic:spPr bwMode="auto">
                          <a:xfrm>
                            <a:off x="0" y="0"/>
                            <a:ext cx="1449813" cy="998449"/>
                          </a:xfrm>
                          <a:prstGeom prst="rect">
                            <a:avLst/>
                          </a:prstGeom>
                          <a:ln>
                            <a:noFill/>
                          </a:ln>
                          <a:extLst>
                            <a:ext uri="{53640926-AAD7-44D8-BBD7-CCE9431645EC}">
                              <a14:shadowObscured xmlns:a14="http://schemas.microsoft.com/office/drawing/2010/main"/>
                            </a:ext>
                          </a:extLst>
                        </pic:spPr>
                      </pic:pic>
                    </a:graphicData>
                  </a:graphic>
                </wp:inline>
              </w:drawing>
            </w:r>
          </w:p>
        </w:tc>
        <w:tc>
          <w:tcPr>
            <w:tcW w:w="2283" w:type="dxa"/>
          </w:tcPr>
          <w:p w14:paraId="5A6570C4" w14:textId="77777777" w:rsidR="001C7189" w:rsidRDefault="001C7189" w:rsidP="001C7189">
            <w:pPr>
              <w:jc w:val="center"/>
            </w:pPr>
          </w:p>
        </w:tc>
      </w:tr>
      <w:tr w:rsidR="001C7189" w14:paraId="42948C13" w14:textId="77777777" w:rsidTr="001C7189">
        <w:trPr>
          <w:trHeight w:val="334"/>
        </w:trPr>
        <w:tc>
          <w:tcPr>
            <w:tcW w:w="2283" w:type="dxa"/>
          </w:tcPr>
          <w:p w14:paraId="2DFEBC57" w14:textId="77777777" w:rsidR="001C7189" w:rsidRDefault="001C7189" w:rsidP="001C7189">
            <w:pPr>
              <w:pStyle w:val="Wonder-QRcodelabels"/>
              <w:framePr w:hSpace="0" w:wrap="auto" w:xAlign="left" w:yAlign="inline"/>
              <w:suppressOverlap w:val="0"/>
            </w:pPr>
          </w:p>
        </w:tc>
        <w:tc>
          <w:tcPr>
            <w:tcW w:w="2274" w:type="dxa"/>
            <w:vMerge/>
          </w:tcPr>
          <w:p w14:paraId="208C0E2E" w14:textId="77777777" w:rsidR="001C7189" w:rsidRDefault="001C7189" w:rsidP="001C7189">
            <w:pPr>
              <w:jc w:val="center"/>
            </w:pPr>
          </w:p>
        </w:tc>
        <w:tc>
          <w:tcPr>
            <w:tcW w:w="2283" w:type="dxa"/>
          </w:tcPr>
          <w:p w14:paraId="3808BF02" w14:textId="77777777" w:rsidR="001C7189" w:rsidRDefault="001C7189" w:rsidP="001C7189">
            <w:pPr>
              <w:pStyle w:val="Wonder-QRcodelabels"/>
              <w:framePr w:hSpace="0" w:wrap="auto" w:xAlign="left" w:yAlign="inline"/>
              <w:suppressOverlap w:val="0"/>
            </w:pPr>
          </w:p>
        </w:tc>
      </w:tr>
    </w:tbl>
    <w:p w14:paraId="03AE38E2" w14:textId="77777777" w:rsidR="004818A3" w:rsidRDefault="00176CFB" w:rsidP="00DB4570">
      <w:pPr>
        <w:ind w:right="178"/>
        <w:rPr>
          <w:rFonts w:ascii="Calibri" w:hAnsi="Calibri" w:cs="Calibri"/>
          <w:color w:val="000000"/>
          <w:sz w:val="21"/>
          <w:szCs w:val="21"/>
          <w:shd w:val="clear" w:color="auto" w:fill="FFFFFF"/>
        </w:rPr>
      </w:pPr>
      <w:r>
        <w:rPr>
          <w:rStyle w:val="normaltextrun"/>
          <w:rFonts w:ascii="Calibri" w:hAnsi="Calibri" w:cs="Calibri"/>
          <w:color w:val="000000"/>
          <w:sz w:val="21"/>
          <w:szCs w:val="21"/>
          <w:shd w:val="clear" w:color="auto" w:fill="FFFFFF"/>
        </w:rPr>
        <w:t xml:space="preserve">A </w:t>
      </w:r>
      <w:r w:rsidRPr="0000766B">
        <w:rPr>
          <w:rStyle w:val="normaltextrun"/>
          <w:rFonts w:ascii="Calibri" w:hAnsi="Calibri" w:cs="Calibri"/>
          <w:i/>
          <w:iCs/>
          <w:color w:val="000000"/>
          <w:sz w:val="21"/>
          <w:szCs w:val="21"/>
          <w:shd w:val="clear" w:color="auto" w:fill="FFFFFF"/>
        </w:rPr>
        <w:t>breath prayer</w:t>
      </w:r>
      <w:r>
        <w:rPr>
          <w:rStyle w:val="normaltextrun"/>
          <w:rFonts w:ascii="Calibri" w:hAnsi="Calibri" w:cs="Calibri"/>
          <w:color w:val="000000"/>
          <w:sz w:val="21"/>
          <w:szCs w:val="21"/>
          <w:shd w:val="clear" w:color="auto" w:fill="FFFFFF"/>
        </w:rPr>
        <w:t xml:space="preserve"> is a word or phrase to repeat in a single breath with one part on the inhale and the other part on the exhale. Breath prayers help us focus on God and His presence with us. Try this together as a family.</w:t>
      </w:r>
    </w:p>
    <w:p w14:paraId="529381B0" w14:textId="77777777" w:rsidR="004818A3" w:rsidRDefault="004818A3" w:rsidP="00DB4570">
      <w:pPr>
        <w:ind w:right="178"/>
        <w:rPr>
          <w:rFonts w:ascii="Calibri" w:hAnsi="Calibri" w:cs="Calibri"/>
          <w:color w:val="000000"/>
          <w:sz w:val="21"/>
          <w:szCs w:val="21"/>
          <w:shd w:val="clear" w:color="auto" w:fill="FFFFFF"/>
        </w:rPr>
      </w:pPr>
    </w:p>
    <w:p w14:paraId="225CB47E" w14:textId="4A282642" w:rsidR="004D67D1" w:rsidRDefault="00176CFB" w:rsidP="00DB4570">
      <w:pPr>
        <w:ind w:right="178"/>
      </w:pPr>
      <w:r w:rsidRPr="0091412D">
        <w:rPr>
          <w:rStyle w:val="normaltextrun"/>
          <w:rFonts w:ascii="Calibri" w:hAnsi="Calibri" w:cs="Calibri"/>
          <w:color w:val="000000"/>
          <w:sz w:val="21"/>
          <w:szCs w:val="21"/>
          <w:shd w:val="clear" w:color="auto" w:fill="FFFFFF"/>
        </w:rPr>
        <w:t xml:space="preserve">Inhale: </w:t>
      </w:r>
      <w:r w:rsidR="003357FB">
        <w:rPr>
          <w:rStyle w:val="normaltextrun"/>
          <w:rFonts w:ascii="Calibri" w:hAnsi="Calibri" w:cs="Calibri"/>
          <w:color w:val="000000"/>
          <w:sz w:val="21"/>
          <w:szCs w:val="21"/>
          <w:shd w:val="clear" w:color="auto" w:fill="FFFFFF"/>
        </w:rPr>
        <w:t xml:space="preserve">God, </w:t>
      </w:r>
      <w:r w:rsidR="00431F57">
        <w:rPr>
          <w:rStyle w:val="normaltextrun"/>
          <w:rFonts w:ascii="Calibri" w:hAnsi="Calibri" w:cs="Calibri"/>
          <w:color w:val="000000"/>
          <w:sz w:val="21"/>
          <w:szCs w:val="21"/>
          <w:shd w:val="clear" w:color="auto" w:fill="FFFFFF"/>
        </w:rPr>
        <w:t>You are</w:t>
      </w:r>
      <w:r w:rsidR="00934CF1">
        <w:rPr>
          <w:rStyle w:val="normaltextrun"/>
          <w:rFonts w:ascii="Calibri" w:hAnsi="Calibri" w:cs="Calibri"/>
          <w:color w:val="000000"/>
          <w:sz w:val="21"/>
          <w:szCs w:val="21"/>
          <w:shd w:val="clear" w:color="auto" w:fill="FFFFFF"/>
        </w:rPr>
        <w:t xml:space="preserve"> …</w:t>
      </w:r>
      <w:r w:rsidRPr="0091412D">
        <w:rPr>
          <w:rFonts w:ascii="Calibri" w:hAnsi="Calibri" w:cs="Calibri"/>
          <w:color w:val="000000"/>
          <w:sz w:val="21"/>
          <w:szCs w:val="21"/>
          <w:shd w:val="clear" w:color="auto" w:fill="FFFFFF"/>
        </w:rPr>
        <w:br/>
      </w:r>
      <w:r w:rsidRPr="0091412D">
        <w:rPr>
          <w:rStyle w:val="normaltextrun"/>
          <w:rFonts w:ascii="Calibri" w:hAnsi="Calibri" w:cs="Calibri"/>
          <w:color w:val="000000"/>
          <w:sz w:val="21"/>
          <w:szCs w:val="21"/>
          <w:shd w:val="clear" w:color="auto" w:fill="FFFFFF"/>
        </w:rPr>
        <w:t xml:space="preserve">Exhale: </w:t>
      </w:r>
      <w:r w:rsidR="00431F57">
        <w:rPr>
          <w:rStyle w:val="normaltextrun"/>
          <w:rFonts w:ascii="Calibri" w:hAnsi="Calibri" w:cs="Calibri"/>
          <w:color w:val="000000"/>
          <w:sz w:val="21"/>
          <w:szCs w:val="21"/>
          <w:shd w:val="clear" w:color="auto" w:fill="FFFFFF"/>
        </w:rPr>
        <w:t>always near me.</w:t>
      </w:r>
    </w:p>
    <w:sectPr w:rsidR="004D67D1" w:rsidSect="001B3DD9">
      <w:pgSz w:w="15840" w:h="12240" w:orient="landscape"/>
      <w:pgMar w:top="270" w:right="540" w:bottom="540" w:left="3" w:header="720" w:footer="720" w:gutter="540"/>
      <w:cols w:num="2" w:space="10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Nunito-Medium">
    <w:altName w:val="Nunito"/>
    <w:panose1 w:val="02000603000000000000"/>
    <w:charset w:val="4D"/>
    <w:family w:val="auto"/>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HelveticaNeueLTStd-Ex">
    <w:altName w:val="Arial"/>
    <w:panose1 w:val="020B0604020202020204"/>
    <w:charset w:val="4D"/>
    <w:family w:val="swiss"/>
    <w:pitch w:val="variable"/>
    <w:sig w:usb0="00000003" w:usb1="00000000" w:usb2="00000000" w:usb3="00000000" w:csb0="00000001" w:csb1="00000000"/>
  </w:font>
  <w:font w:name="Calibri (Body)">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72598"/>
    <w:multiLevelType w:val="hybridMultilevel"/>
    <w:tmpl w:val="B0262ABC"/>
    <w:lvl w:ilvl="0" w:tplc="FFFFFFFF">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DC34835"/>
    <w:multiLevelType w:val="hybridMultilevel"/>
    <w:tmpl w:val="50C2AD28"/>
    <w:lvl w:ilvl="0" w:tplc="AD7273AC">
      <w:start w:val="1"/>
      <w:numFmt w:val="bullet"/>
      <w:pStyle w:val="Wonder-SpiritualPractices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CC4C80"/>
    <w:multiLevelType w:val="hybridMultilevel"/>
    <w:tmpl w:val="6F523E9C"/>
    <w:lvl w:ilvl="0" w:tplc="6C2E77A8">
      <w:start w:val="1"/>
      <w:numFmt w:val="decimal"/>
      <w:pStyle w:val="Wonder-Questionstext"/>
      <w:lvlText w:val="%1."/>
      <w:lvlJc w:val="left"/>
      <w:pPr>
        <w:ind w:left="720" w:hanging="360"/>
      </w:pPr>
      <w:rPr>
        <w:rFonts w:ascii="Calibri" w:hAnsi="Calibri" w:cs="Calibri" w:hint="default"/>
        <w:b/>
        <w:i w:val="0"/>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4960486">
    <w:abstractNumId w:val="2"/>
  </w:num>
  <w:num w:numId="2" w16cid:durableId="549539423">
    <w:abstractNumId w:val="1"/>
  </w:num>
  <w:num w:numId="3" w16cid:durableId="94499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CFB"/>
    <w:rsid w:val="0000766B"/>
    <w:rsid w:val="00013C98"/>
    <w:rsid w:val="00037702"/>
    <w:rsid w:val="00044F32"/>
    <w:rsid w:val="0005099C"/>
    <w:rsid w:val="00052076"/>
    <w:rsid w:val="00053D4D"/>
    <w:rsid w:val="0005413E"/>
    <w:rsid w:val="0006063B"/>
    <w:rsid w:val="00071280"/>
    <w:rsid w:val="00085BDE"/>
    <w:rsid w:val="00094794"/>
    <w:rsid w:val="000A1AFE"/>
    <w:rsid w:val="000F3BD3"/>
    <w:rsid w:val="0010496D"/>
    <w:rsid w:val="00110D92"/>
    <w:rsid w:val="00124322"/>
    <w:rsid w:val="0014007B"/>
    <w:rsid w:val="00152E8F"/>
    <w:rsid w:val="00164730"/>
    <w:rsid w:val="001663FA"/>
    <w:rsid w:val="00176B73"/>
    <w:rsid w:val="00176CFB"/>
    <w:rsid w:val="001779EE"/>
    <w:rsid w:val="00186835"/>
    <w:rsid w:val="001910D0"/>
    <w:rsid w:val="00196AEE"/>
    <w:rsid w:val="001B3DD9"/>
    <w:rsid w:val="001C088A"/>
    <w:rsid w:val="001C0F8F"/>
    <w:rsid w:val="001C7189"/>
    <w:rsid w:val="001D3A4C"/>
    <w:rsid w:val="001E7E93"/>
    <w:rsid w:val="001F4FEA"/>
    <w:rsid w:val="00220702"/>
    <w:rsid w:val="00227B7C"/>
    <w:rsid w:val="002945EA"/>
    <w:rsid w:val="002B241B"/>
    <w:rsid w:val="002B6E3D"/>
    <w:rsid w:val="002B7503"/>
    <w:rsid w:val="002C09F9"/>
    <w:rsid w:val="002D4671"/>
    <w:rsid w:val="002E1B87"/>
    <w:rsid w:val="00300585"/>
    <w:rsid w:val="00305DEB"/>
    <w:rsid w:val="003077C1"/>
    <w:rsid w:val="00320742"/>
    <w:rsid w:val="003255CE"/>
    <w:rsid w:val="00333DAC"/>
    <w:rsid w:val="003357FB"/>
    <w:rsid w:val="003378DF"/>
    <w:rsid w:val="003536AF"/>
    <w:rsid w:val="00365B42"/>
    <w:rsid w:val="00371B92"/>
    <w:rsid w:val="003754AA"/>
    <w:rsid w:val="00390A62"/>
    <w:rsid w:val="003937C7"/>
    <w:rsid w:val="0039773E"/>
    <w:rsid w:val="003A4D60"/>
    <w:rsid w:val="003B0AB7"/>
    <w:rsid w:val="003C63D7"/>
    <w:rsid w:val="003E4EB1"/>
    <w:rsid w:val="003E553C"/>
    <w:rsid w:val="003E6AA1"/>
    <w:rsid w:val="003F6902"/>
    <w:rsid w:val="00417CCD"/>
    <w:rsid w:val="00430C93"/>
    <w:rsid w:val="00431F57"/>
    <w:rsid w:val="004568BE"/>
    <w:rsid w:val="00463DB6"/>
    <w:rsid w:val="004818A3"/>
    <w:rsid w:val="00490C0A"/>
    <w:rsid w:val="00494084"/>
    <w:rsid w:val="004964BB"/>
    <w:rsid w:val="004C5573"/>
    <w:rsid w:val="004D67D1"/>
    <w:rsid w:val="004D6C6D"/>
    <w:rsid w:val="0051509B"/>
    <w:rsid w:val="00516513"/>
    <w:rsid w:val="005213D3"/>
    <w:rsid w:val="00527EFC"/>
    <w:rsid w:val="00536153"/>
    <w:rsid w:val="00540993"/>
    <w:rsid w:val="00551E2A"/>
    <w:rsid w:val="00551E8D"/>
    <w:rsid w:val="005574DD"/>
    <w:rsid w:val="00564903"/>
    <w:rsid w:val="00590AE0"/>
    <w:rsid w:val="005B609C"/>
    <w:rsid w:val="005C5519"/>
    <w:rsid w:val="005D56CB"/>
    <w:rsid w:val="005D7A80"/>
    <w:rsid w:val="005E3B17"/>
    <w:rsid w:val="005F16FF"/>
    <w:rsid w:val="005F54A7"/>
    <w:rsid w:val="00601A33"/>
    <w:rsid w:val="00603BAF"/>
    <w:rsid w:val="0060507D"/>
    <w:rsid w:val="00606BAA"/>
    <w:rsid w:val="00613A60"/>
    <w:rsid w:val="00631CAF"/>
    <w:rsid w:val="0064200D"/>
    <w:rsid w:val="006443CA"/>
    <w:rsid w:val="0067654C"/>
    <w:rsid w:val="006778E4"/>
    <w:rsid w:val="006E0799"/>
    <w:rsid w:val="00715BC6"/>
    <w:rsid w:val="00733912"/>
    <w:rsid w:val="00737139"/>
    <w:rsid w:val="00763930"/>
    <w:rsid w:val="00775243"/>
    <w:rsid w:val="007E7E0D"/>
    <w:rsid w:val="007F0479"/>
    <w:rsid w:val="00830F55"/>
    <w:rsid w:val="008427A9"/>
    <w:rsid w:val="00852AE8"/>
    <w:rsid w:val="00854FE8"/>
    <w:rsid w:val="00857141"/>
    <w:rsid w:val="00893CD5"/>
    <w:rsid w:val="008B6E56"/>
    <w:rsid w:val="008B787D"/>
    <w:rsid w:val="008C3B53"/>
    <w:rsid w:val="008D6976"/>
    <w:rsid w:val="0091412D"/>
    <w:rsid w:val="009154D7"/>
    <w:rsid w:val="0092573E"/>
    <w:rsid w:val="00931E65"/>
    <w:rsid w:val="00934CD4"/>
    <w:rsid w:val="00934CF1"/>
    <w:rsid w:val="0093620A"/>
    <w:rsid w:val="0094000F"/>
    <w:rsid w:val="00941D80"/>
    <w:rsid w:val="009434E1"/>
    <w:rsid w:val="00970878"/>
    <w:rsid w:val="00997D48"/>
    <w:rsid w:val="009A158D"/>
    <w:rsid w:val="009D4CA1"/>
    <w:rsid w:val="009D744A"/>
    <w:rsid w:val="009E193C"/>
    <w:rsid w:val="009F4E90"/>
    <w:rsid w:val="00A22BFF"/>
    <w:rsid w:val="00A33499"/>
    <w:rsid w:val="00A467C5"/>
    <w:rsid w:val="00A5430E"/>
    <w:rsid w:val="00A5523A"/>
    <w:rsid w:val="00A85979"/>
    <w:rsid w:val="00A86476"/>
    <w:rsid w:val="00A86BFF"/>
    <w:rsid w:val="00A93075"/>
    <w:rsid w:val="00AA13EC"/>
    <w:rsid w:val="00AC5FC1"/>
    <w:rsid w:val="00AC71A2"/>
    <w:rsid w:val="00AD099C"/>
    <w:rsid w:val="00AD4E65"/>
    <w:rsid w:val="00AE34EA"/>
    <w:rsid w:val="00B005B6"/>
    <w:rsid w:val="00B02BED"/>
    <w:rsid w:val="00B07F77"/>
    <w:rsid w:val="00B117AF"/>
    <w:rsid w:val="00B21B97"/>
    <w:rsid w:val="00B355BF"/>
    <w:rsid w:val="00B46178"/>
    <w:rsid w:val="00BF04CE"/>
    <w:rsid w:val="00BF272A"/>
    <w:rsid w:val="00C13B3D"/>
    <w:rsid w:val="00C175E9"/>
    <w:rsid w:val="00C60AF8"/>
    <w:rsid w:val="00C65885"/>
    <w:rsid w:val="00C83A38"/>
    <w:rsid w:val="00C93B4F"/>
    <w:rsid w:val="00CD0940"/>
    <w:rsid w:val="00D038C3"/>
    <w:rsid w:val="00D321F6"/>
    <w:rsid w:val="00D432CE"/>
    <w:rsid w:val="00D461DE"/>
    <w:rsid w:val="00DB4570"/>
    <w:rsid w:val="00DB45B6"/>
    <w:rsid w:val="00DC4A7E"/>
    <w:rsid w:val="00DC4F11"/>
    <w:rsid w:val="00DD26B4"/>
    <w:rsid w:val="00DD2A41"/>
    <w:rsid w:val="00DF11ED"/>
    <w:rsid w:val="00E251AB"/>
    <w:rsid w:val="00E45373"/>
    <w:rsid w:val="00E66209"/>
    <w:rsid w:val="00E7169E"/>
    <w:rsid w:val="00E879E5"/>
    <w:rsid w:val="00EC62EC"/>
    <w:rsid w:val="00EE4F9E"/>
    <w:rsid w:val="00EE5075"/>
    <w:rsid w:val="00EF2B70"/>
    <w:rsid w:val="00EF64DE"/>
    <w:rsid w:val="00F03FE4"/>
    <w:rsid w:val="00F3039A"/>
    <w:rsid w:val="00F915F2"/>
    <w:rsid w:val="00F94CC7"/>
    <w:rsid w:val="00F957C0"/>
    <w:rsid w:val="00FC1BC9"/>
    <w:rsid w:val="00FC4912"/>
    <w:rsid w:val="00FE5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9E1E0"/>
  <w15:chartTrackingRefBased/>
  <w15:docId w15:val="{741F7104-A6CA-4050-870E-2AE14554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CFB"/>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176C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6C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6C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6C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6C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6C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C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C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C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C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6C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6C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6C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6C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6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CFB"/>
    <w:rPr>
      <w:rFonts w:eastAsiaTheme="majorEastAsia" w:cstheme="majorBidi"/>
      <w:color w:val="272727" w:themeColor="text1" w:themeTint="D8"/>
    </w:rPr>
  </w:style>
  <w:style w:type="paragraph" w:styleId="Title">
    <w:name w:val="Title"/>
    <w:basedOn w:val="Normal"/>
    <w:next w:val="Normal"/>
    <w:link w:val="TitleChar"/>
    <w:uiPriority w:val="10"/>
    <w:qFormat/>
    <w:rsid w:val="00176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CFB"/>
    <w:pPr>
      <w:spacing w:before="160"/>
      <w:jc w:val="center"/>
    </w:pPr>
    <w:rPr>
      <w:i/>
      <w:iCs/>
      <w:color w:val="404040" w:themeColor="text1" w:themeTint="BF"/>
    </w:rPr>
  </w:style>
  <w:style w:type="character" w:customStyle="1" w:styleId="QuoteChar">
    <w:name w:val="Quote Char"/>
    <w:basedOn w:val="DefaultParagraphFont"/>
    <w:link w:val="Quote"/>
    <w:uiPriority w:val="29"/>
    <w:rsid w:val="00176CFB"/>
    <w:rPr>
      <w:i/>
      <w:iCs/>
      <w:color w:val="404040" w:themeColor="text1" w:themeTint="BF"/>
    </w:rPr>
  </w:style>
  <w:style w:type="paragraph" w:styleId="ListParagraph">
    <w:name w:val="List Paragraph"/>
    <w:basedOn w:val="Normal"/>
    <w:uiPriority w:val="34"/>
    <w:qFormat/>
    <w:rsid w:val="00176CFB"/>
    <w:pPr>
      <w:ind w:left="720"/>
      <w:contextualSpacing/>
    </w:pPr>
  </w:style>
  <w:style w:type="character" w:styleId="IntenseEmphasis">
    <w:name w:val="Intense Emphasis"/>
    <w:basedOn w:val="DefaultParagraphFont"/>
    <w:uiPriority w:val="21"/>
    <w:qFormat/>
    <w:rsid w:val="00176CFB"/>
    <w:rPr>
      <w:i/>
      <w:iCs/>
      <w:color w:val="2F5496" w:themeColor="accent1" w:themeShade="BF"/>
    </w:rPr>
  </w:style>
  <w:style w:type="paragraph" w:styleId="IntenseQuote">
    <w:name w:val="Intense Quote"/>
    <w:basedOn w:val="Normal"/>
    <w:next w:val="Normal"/>
    <w:link w:val="IntenseQuoteChar"/>
    <w:uiPriority w:val="30"/>
    <w:qFormat/>
    <w:rsid w:val="00176C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6CFB"/>
    <w:rPr>
      <w:i/>
      <w:iCs/>
      <w:color w:val="2F5496" w:themeColor="accent1" w:themeShade="BF"/>
    </w:rPr>
  </w:style>
  <w:style w:type="character" w:styleId="IntenseReference">
    <w:name w:val="Intense Reference"/>
    <w:basedOn w:val="DefaultParagraphFont"/>
    <w:uiPriority w:val="32"/>
    <w:qFormat/>
    <w:rsid w:val="00176CFB"/>
    <w:rPr>
      <w:b/>
      <w:bCs/>
      <w:smallCaps/>
      <w:color w:val="2F5496" w:themeColor="accent1" w:themeShade="BF"/>
      <w:spacing w:val="5"/>
    </w:rPr>
  </w:style>
  <w:style w:type="table" w:styleId="TableGrid">
    <w:name w:val="Table Grid"/>
    <w:basedOn w:val="TableNormal"/>
    <w:uiPriority w:val="39"/>
    <w:rsid w:val="00176CFB"/>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76CFB"/>
    <w:pPr>
      <w:widowControl w:val="0"/>
      <w:autoSpaceDE w:val="0"/>
      <w:autoSpaceDN w:val="0"/>
    </w:pPr>
    <w:rPr>
      <w:rFonts w:ascii="Nunito-Medium" w:eastAsia="Nunito-Medium" w:hAnsi="Nunito-Medium" w:cs="Nunito-Medium"/>
      <w:kern w:val="0"/>
      <w:sz w:val="19"/>
      <w:szCs w:val="19"/>
      <w:lang w:eastAsia="en-US"/>
      <w14:ligatures w14:val="none"/>
    </w:rPr>
  </w:style>
  <w:style w:type="character" w:customStyle="1" w:styleId="BodyTextChar">
    <w:name w:val="Body Text Char"/>
    <w:basedOn w:val="DefaultParagraphFont"/>
    <w:link w:val="BodyText"/>
    <w:uiPriority w:val="1"/>
    <w:rsid w:val="00176CFB"/>
    <w:rPr>
      <w:rFonts w:ascii="Nunito-Medium" w:eastAsia="Nunito-Medium" w:hAnsi="Nunito-Medium" w:cs="Nunito-Medium"/>
      <w:kern w:val="0"/>
      <w:sz w:val="19"/>
      <w:szCs w:val="19"/>
      <w14:ligatures w14:val="none"/>
    </w:rPr>
  </w:style>
  <w:style w:type="paragraph" w:customStyle="1" w:styleId="Wonder-SeriesOverviewText">
    <w:name w:val="Wonder-Series Overview Text"/>
    <w:basedOn w:val="BodyText"/>
    <w:qFormat/>
    <w:rsid w:val="00176CFB"/>
    <w:pPr>
      <w:ind w:left="144" w:hanging="144"/>
    </w:pPr>
    <w:rPr>
      <w:rFonts w:ascii="Calibri" w:hAnsi="Calibri" w:cs="Calibri"/>
      <w:sz w:val="21"/>
      <w:szCs w:val="21"/>
    </w:rPr>
  </w:style>
  <w:style w:type="paragraph" w:customStyle="1" w:styleId="Wonder-H1Orange-OverviewWoW">
    <w:name w:val="Wonder - H1 Orange - Overview &amp; WoW"/>
    <w:basedOn w:val="Normal"/>
    <w:qFormat/>
    <w:rsid w:val="00176CFB"/>
    <w:pPr>
      <w:spacing w:before="120" w:after="120"/>
    </w:pPr>
    <w:rPr>
      <w:rFonts w:ascii="Arial" w:hAnsi="Arial" w:cs="Arial"/>
      <w:b/>
      <w:bCs/>
      <w:caps/>
      <w:color w:val="E88244"/>
      <w:sz w:val="26"/>
      <w:szCs w:val="26"/>
    </w:rPr>
  </w:style>
  <w:style w:type="paragraph" w:customStyle="1" w:styleId="Wonder-Scripturetext">
    <w:name w:val="Wonder-Scripture text"/>
    <w:basedOn w:val="Normal"/>
    <w:qFormat/>
    <w:rsid w:val="00176CFB"/>
    <w:pPr>
      <w:spacing w:after="40"/>
    </w:pPr>
    <w:rPr>
      <w:rFonts w:cstheme="minorHAnsi"/>
      <w:sz w:val="21"/>
      <w:szCs w:val="21"/>
    </w:rPr>
  </w:style>
  <w:style w:type="paragraph" w:customStyle="1" w:styleId="Wonder-QRcodelabels">
    <w:name w:val="Wonder-QR code labels"/>
    <w:basedOn w:val="Normal"/>
    <w:qFormat/>
    <w:rsid w:val="00176CFB"/>
    <w:pPr>
      <w:framePr w:hSpace="187" w:wrap="around" w:hAnchor="text" w:xAlign="center" w:yAlign="bottom"/>
      <w:suppressOverlap/>
      <w:jc w:val="center"/>
    </w:pPr>
    <w:rPr>
      <w:rFonts w:asciiTheme="majorHAnsi" w:hAnsiTheme="majorHAnsi" w:cstheme="majorHAnsi"/>
      <w:noProof/>
      <w:sz w:val="22"/>
      <w:szCs w:val="22"/>
    </w:rPr>
  </w:style>
  <w:style w:type="paragraph" w:customStyle="1" w:styleId="Wonder-narrowrowsblanktext">
    <w:name w:val="Wonder-narrow rows (blank text)"/>
    <w:basedOn w:val="Normal"/>
    <w:qFormat/>
    <w:rsid w:val="00176CFB"/>
    <w:rPr>
      <w:rFonts w:cstheme="minorHAnsi"/>
      <w:b/>
      <w:bCs/>
      <w:sz w:val="10"/>
      <w:szCs w:val="10"/>
    </w:rPr>
  </w:style>
  <w:style w:type="paragraph" w:customStyle="1" w:styleId="Wonder-Questionstext">
    <w:name w:val="Wonder-Questions text"/>
    <w:basedOn w:val="Wonder-Scripturetext"/>
    <w:qFormat/>
    <w:rsid w:val="00176CFB"/>
    <w:pPr>
      <w:numPr>
        <w:numId w:val="1"/>
      </w:numPr>
      <w:spacing w:before="40" w:after="60"/>
    </w:pPr>
  </w:style>
  <w:style w:type="paragraph" w:customStyle="1" w:styleId="Wonder-SpiritualPracticestext">
    <w:name w:val="Wonder-Spiritual Practices text"/>
    <w:basedOn w:val="Wonder-Questionstext"/>
    <w:qFormat/>
    <w:rsid w:val="00176CFB"/>
    <w:pPr>
      <w:numPr>
        <w:numId w:val="2"/>
      </w:numPr>
    </w:pPr>
  </w:style>
  <w:style w:type="paragraph" w:customStyle="1" w:styleId="Wonder-H1Blue-Questions">
    <w:name w:val="Wonder - H1 Blue - Questions"/>
    <w:basedOn w:val="Normal"/>
    <w:qFormat/>
    <w:rsid w:val="00176CFB"/>
    <w:pPr>
      <w:spacing w:before="120" w:after="120"/>
    </w:pPr>
    <w:rPr>
      <w:rFonts w:ascii="Arial" w:hAnsi="Arial" w:cs="Arial"/>
      <w:b/>
      <w:bCs/>
      <w:caps/>
      <w:color w:val="54A6AF"/>
      <w:sz w:val="26"/>
      <w:szCs w:val="26"/>
    </w:rPr>
  </w:style>
  <w:style w:type="paragraph" w:customStyle="1" w:styleId="Wonder-H1Green-SpritualPractices">
    <w:name w:val="Wonder - H1 Green - Spritual Practices"/>
    <w:basedOn w:val="Wonder-H1Blue-Questions"/>
    <w:qFormat/>
    <w:rsid w:val="00176CFB"/>
    <w:rPr>
      <w:color w:val="86B46D"/>
    </w:rPr>
  </w:style>
  <w:style w:type="character" w:customStyle="1" w:styleId="normaltextrun">
    <w:name w:val="normaltextrun"/>
    <w:basedOn w:val="DefaultParagraphFont"/>
    <w:rsid w:val="00176CFB"/>
  </w:style>
  <w:style w:type="character" w:customStyle="1" w:styleId="scxw66148559">
    <w:name w:val="scxw66148559"/>
    <w:basedOn w:val="DefaultParagraphFont"/>
    <w:rsid w:val="00176CFB"/>
  </w:style>
  <w:style w:type="character" w:customStyle="1" w:styleId="ui-provider">
    <w:name w:val="ui-provider"/>
    <w:basedOn w:val="DefaultParagraphFont"/>
    <w:rsid w:val="00176CFB"/>
  </w:style>
  <w:style w:type="character" w:styleId="CommentReference">
    <w:name w:val="annotation reference"/>
    <w:basedOn w:val="DefaultParagraphFont"/>
    <w:uiPriority w:val="99"/>
    <w:semiHidden/>
    <w:unhideWhenUsed/>
    <w:rsid w:val="000F3BD3"/>
    <w:rPr>
      <w:sz w:val="16"/>
      <w:szCs w:val="16"/>
    </w:rPr>
  </w:style>
  <w:style w:type="paragraph" w:styleId="CommentText">
    <w:name w:val="annotation text"/>
    <w:basedOn w:val="Normal"/>
    <w:link w:val="CommentTextChar"/>
    <w:uiPriority w:val="99"/>
    <w:unhideWhenUsed/>
    <w:rsid w:val="000F3BD3"/>
    <w:rPr>
      <w:sz w:val="20"/>
      <w:szCs w:val="20"/>
    </w:rPr>
  </w:style>
  <w:style w:type="character" w:customStyle="1" w:styleId="CommentTextChar">
    <w:name w:val="Comment Text Char"/>
    <w:basedOn w:val="DefaultParagraphFont"/>
    <w:link w:val="CommentText"/>
    <w:uiPriority w:val="99"/>
    <w:rsid w:val="000F3BD3"/>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0F3BD3"/>
    <w:rPr>
      <w:b/>
      <w:bCs/>
    </w:rPr>
  </w:style>
  <w:style w:type="character" w:customStyle="1" w:styleId="CommentSubjectChar">
    <w:name w:val="Comment Subject Char"/>
    <w:basedOn w:val="CommentTextChar"/>
    <w:link w:val="CommentSubject"/>
    <w:uiPriority w:val="99"/>
    <w:semiHidden/>
    <w:rsid w:val="000F3BD3"/>
    <w:rPr>
      <w:rFonts w:eastAsiaTheme="minorEastAsia"/>
      <w:b/>
      <w:bCs/>
      <w:sz w:val="20"/>
      <w:szCs w:val="20"/>
      <w:lang w:eastAsia="ja-JP"/>
    </w:rPr>
  </w:style>
  <w:style w:type="character" w:customStyle="1" w:styleId="cf01">
    <w:name w:val="cf01"/>
    <w:basedOn w:val="DefaultParagraphFont"/>
    <w:rsid w:val="001C0F8F"/>
    <w:rPr>
      <w:rFonts w:ascii="Segoe UI" w:hAnsi="Segoe UI" w:cs="Segoe UI" w:hint="default"/>
      <w:sz w:val="18"/>
      <w:szCs w:val="18"/>
    </w:rPr>
  </w:style>
  <w:style w:type="paragraph" w:customStyle="1" w:styleId="Default">
    <w:name w:val="Default"/>
    <w:rsid w:val="00220702"/>
    <w:pPr>
      <w:autoSpaceDE w:val="0"/>
      <w:autoSpaceDN w:val="0"/>
      <w:adjustRightInd w:val="0"/>
      <w:spacing w:after="0" w:line="240" w:lineRule="auto"/>
    </w:pPr>
    <w:rPr>
      <w:rFonts w:ascii="Wingdings 2" w:hAnsi="Wingdings 2" w:cs="Wingdings 2"/>
      <w:color w:val="000000"/>
      <w:kern w:val="0"/>
      <w:sz w:val="24"/>
      <w:szCs w:val="24"/>
      <w14:ligatures w14:val="none"/>
    </w:rPr>
  </w:style>
  <w:style w:type="character" w:customStyle="1" w:styleId="apple-converted-space">
    <w:name w:val="apple-converted-space"/>
    <w:basedOn w:val="DefaultParagraphFont"/>
    <w:rsid w:val="00934CF1"/>
  </w:style>
  <w:style w:type="character" w:customStyle="1" w:styleId="small-caps">
    <w:name w:val="small-caps"/>
    <w:basedOn w:val="DefaultParagraphFont"/>
    <w:rsid w:val="00934CF1"/>
  </w:style>
  <w:style w:type="character" w:customStyle="1" w:styleId="text">
    <w:name w:val="text"/>
    <w:basedOn w:val="DefaultParagraphFont"/>
    <w:rsid w:val="00934CF1"/>
  </w:style>
  <w:style w:type="paragraph" w:customStyle="1" w:styleId="02-BiblePassageTitleFlushLeft">
    <w:name w:val="02-Bible Passage Title Flush Left"/>
    <w:basedOn w:val="Normal"/>
    <w:uiPriority w:val="99"/>
    <w:rsid w:val="00B02BED"/>
    <w:pPr>
      <w:widowControl w:val="0"/>
      <w:autoSpaceDE w:val="0"/>
      <w:autoSpaceDN w:val="0"/>
      <w:adjustRightInd w:val="0"/>
      <w:spacing w:line="280" w:lineRule="atLeast"/>
      <w:textAlignment w:val="center"/>
    </w:pPr>
    <w:rPr>
      <w:rFonts w:ascii="HelveticaNeueLTStd-Ex" w:eastAsia="Times New Roman" w:hAnsi="HelveticaNeueLTStd-Ex" w:cs="HelveticaNeueLTStd-Ex"/>
      <w:color w:val="000000"/>
      <w:spacing w:val="10"/>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4786</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Jackson</dc:creator>
  <cp:keywords/>
  <dc:description/>
  <cp:lastModifiedBy>Kirsten Hitchcock</cp:lastModifiedBy>
  <cp:revision>160</cp:revision>
  <dcterms:created xsi:type="dcterms:W3CDTF">2024-04-03T21:49:00Z</dcterms:created>
  <dcterms:modified xsi:type="dcterms:W3CDTF">2025-05-02T13:58:00Z</dcterms:modified>
</cp:coreProperties>
</file>